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3F7" w:rsidRDefault="007C33F7" w:rsidP="007C33F7">
      <w:pPr>
        <w:spacing w:line="288" w:lineRule="auto"/>
        <w:jc w:val="center"/>
        <w:rPr>
          <w:rFonts w:ascii="小标宋" w:eastAsia="小标宋" w:hAnsi="Times New Roman" w:cs="Times New Roman" w:hint="eastAsia"/>
          <w:b/>
          <w:sz w:val="36"/>
          <w:szCs w:val="36"/>
        </w:rPr>
      </w:pPr>
      <w:proofErr w:type="gramStart"/>
      <w:r>
        <w:rPr>
          <w:rFonts w:ascii="小标宋" w:eastAsia="小标宋" w:hAnsi="Times New Roman" w:cs="Times New Roman" w:hint="eastAsia"/>
          <w:b/>
          <w:sz w:val="36"/>
          <w:szCs w:val="36"/>
        </w:rPr>
        <w:t>消煮实验</w:t>
      </w:r>
      <w:proofErr w:type="gramEnd"/>
    </w:p>
    <w:p w:rsidR="007C33F7" w:rsidRPr="007C33F7" w:rsidRDefault="007C33F7" w:rsidP="007C33F7">
      <w:pPr>
        <w:adjustRightInd w:val="0"/>
        <w:snapToGrid w:val="0"/>
        <w:spacing w:line="360" w:lineRule="auto"/>
        <w:rPr>
          <w:rFonts w:ascii="Times New Roman" w:eastAsia="宋体" w:hAnsi="Times New Roman" w:cs="Times New Roman" w:hint="eastAsia"/>
          <w:b/>
          <w:kern w:val="0"/>
          <w:sz w:val="20"/>
          <w:szCs w:val="20"/>
        </w:rPr>
      </w:pPr>
      <w:r w:rsidRPr="007C33F7">
        <w:rPr>
          <w:rFonts w:ascii="Times New Roman" w:eastAsia="宋体" w:hAnsi="Times New Roman" w:cs="Times New Roman"/>
          <w:b/>
          <w:kern w:val="0"/>
          <w:sz w:val="20"/>
          <w:szCs w:val="20"/>
        </w:rPr>
        <w:t>危险源清单</w:t>
      </w:r>
      <w:r w:rsidRPr="007C33F7">
        <w:rPr>
          <w:rFonts w:ascii="Times New Roman" w:eastAsia="宋体" w:hAnsi="Times New Roman" w:cs="Times New Roman" w:hint="eastAsia"/>
          <w:b/>
          <w:kern w:val="0"/>
          <w:sz w:val="20"/>
          <w:szCs w:val="20"/>
        </w:rPr>
        <w:t>：</w:t>
      </w:r>
    </w:p>
    <w:p w:rsidR="007C33F7" w:rsidRPr="007C33F7" w:rsidRDefault="007C33F7" w:rsidP="007C33F7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iCs/>
          <w:kern w:val="0"/>
          <w:sz w:val="18"/>
          <w:szCs w:val="20"/>
        </w:rPr>
      </w:pPr>
      <w:r w:rsidRPr="007C33F7">
        <w:rPr>
          <w:rFonts w:ascii="Times New Roman" w:eastAsia="宋体" w:hAnsi="Times New Roman" w:cs="Times New Roman" w:hint="eastAsia"/>
          <w:iCs/>
          <w:kern w:val="0"/>
          <w:sz w:val="18"/>
          <w:szCs w:val="20"/>
        </w:rPr>
        <w:t>1</w:t>
      </w:r>
      <w:r w:rsidRPr="007C33F7">
        <w:rPr>
          <w:rFonts w:ascii="Times New Roman" w:eastAsia="宋体" w:hAnsi="Times New Roman" w:cs="Times New Roman"/>
          <w:iCs/>
          <w:kern w:val="0"/>
          <w:sz w:val="18"/>
          <w:szCs w:val="20"/>
        </w:rPr>
        <w:t xml:space="preserve">. </w:t>
      </w:r>
      <w:r w:rsidRPr="007C33F7">
        <w:rPr>
          <w:rFonts w:ascii="Times New Roman" w:eastAsia="宋体" w:hAnsi="Times New Roman" w:cs="Times New Roman"/>
          <w:iCs/>
          <w:kern w:val="0"/>
          <w:sz w:val="18"/>
          <w:szCs w:val="20"/>
        </w:rPr>
        <w:t>危险化学品：</w:t>
      </w:r>
      <w:r w:rsidRPr="007C33F7">
        <w:rPr>
          <w:rFonts w:ascii="Times New Roman" w:eastAsia="宋体" w:hAnsi="Times New Roman" w:cs="Times New Roman" w:hint="eastAsia"/>
          <w:iCs/>
          <w:kern w:val="0"/>
          <w:sz w:val="18"/>
          <w:szCs w:val="20"/>
        </w:rPr>
        <w:t>硝酸、</w:t>
      </w:r>
      <w:r w:rsidRPr="007C33F7">
        <w:rPr>
          <w:rFonts w:ascii="Times New Roman" w:eastAsia="宋体" w:hAnsi="Times New Roman" w:cs="Times New Roman"/>
          <w:iCs/>
          <w:kern w:val="0"/>
          <w:sz w:val="18"/>
          <w:szCs w:val="20"/>
        </w:rPr>
        <w:t>浓硫酸</w:t>
      </w:r>
      <w:r w:rsidRPr="007C33F7">
        <w:rPr>
          <w:rFonts w:ascii="Times New Roman" w:eastAsia="宋体" w:hAnsi="Times New Roman" w:cs="Times New Roman" w:hint="eastAsia"/>
          <w:iCs/>
          <w:kern w:val="0"/>
          <w:sz w:val="18"/>
          <w:szCs w:val="20"/>
        </w:rPr>
        <w:t>、双氧水</w:t>
      </w:r>
    </w:p>
    <w:p w:rsidR="007C33F7" w:rsidRPr="007C33F7" w:rsidRDefault="007C33F7" w:rsidP="007C33F7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iCs/>
          <w:kern w:val="0"/>
          <w:sz w:val="18"/>
          <w:szCs w:val="20"/>
        </w:rPr>
      </w:pPr>
      <w:r w:rsidRPr="007C33F7">
        <w:rPr>
          <w:rFonts w:ascii="Times New Roman" w:eastAsia="宋体" w:hAnsi="Times New Roman" w:cs="Times New Roman"/>
          <w:iCs/>
          <w:kern w:val="0"/>
          <w:sz w:val="18"/>
          <w:szCs w:val="20"/>
        </w:rPr>
        <w:t xml:space="preserve">2. </w:t>
      </w:r>
      <w:r w:rsidRPr="007C33F7">
        <w:rPr>
          <w:rFonts w:ascii="Times New Roman" w:eastAsia="宋体" w:hAnsi="Times New Roman" w:cs="Times New Roman" w:hint="eastAsia"/>
          <w:iCs/>
          <w:kern w:val="0"/>
          <w:sz w:val="18"/>
          <w:szCs w:val="20"/>
        </w:rPr>
        <w:t>石墨</w:t>
      </w:r>
      <w:r w:rsidRPr="007C33F7">
        <w:rPr>
          <w:rFonts w:ascii="Times New Roman" w:eastAsia="宋体" w:hAnsi="Times New Roman" w:cs="Times New Roman"/>
          <w:iCs/>
          <w:kern w:val="0"/>
          <w:sz w:val="18"/>
          <w:szCs w:val="20"/>
        </w:rPr>
        <w:t>消解仪（</w:t>
      </w:r>
      <w:r w:rsidRPr="007C33F7">
        <w:rPr>
          <w:rFonts w:ascii="Times New Roman" w:eastAsia="宋体" w:hAnsi="Times New Roman" w:cs="Times New Roman" w:hint="eastAsia"/>
          <w:iCs/>
          <w:kern w:val="0"/>
          <w:sz w:val="18"/>
          <w:szCs w:val="20"/>
        </w:rPr>
        <w:t>3</w:t>
      </w:r>
      <w:r w:rsidRPr="007C33F7">
        <w:rPr>
          <w:rFonts w:ascii="Times New Roman" w:eastAsia="宋体" w:hAnsi="Times New Roman" w:cs="Times New Roman"/>
          <w:iCs/>
          <w:kern w:val="0"/>
          <w:sz w:val="18"/>
          <w:szCs w:val="20"/>
        </w:rPr>
        <w:t>80°C</w:t>
      </w:r>
      <w:r w:rsidRPr="007C33F7">
        <w:rPr>
          <w:rFonts w:ascii="Times New Roman" w:eastAsia="宋体" w:hAnsi="Times New Roman" w:cs="Times New Roman"/>
          <w:iCs/>
          <w:kern w:val="0"/>
          <w:sz w:val="18"/>
          <w:szCs w:val="20"/>
        </w:rPr>
        <w:t>）</w:t>
      </w:r>
    </w:p>
    <w:p w:rsidR="007C33F7" w:rsidRPr="007C33F7" w:rsidRDefault="007C33F7" w:rsidP="007C33F7">
      <w:pPr>
        <w:adjustRightInd w:val="0"/>
        <w:snapToGrid w:val="0"/>
        <w:spacing w:line="360" w:lineRule="auto"/>
        <w:rPr>
          <w:rFonts w:ascii="Times New Roman" w:eastAsia="宋体" w:hAnsi="Times New Roman" w:cs="Times New Roman" w:hint="eastAsia"/>
          <w:b/>
          <w:kern w:val="0"/>
          <w:sz w:val="20"/>
          <w:szCs w:val="20"/>
        </w:rPr>
      </w:pPr>
      <w:r w:rsidRPr="007C33F7">
        <w:rPr>
          <w:rFonts w:ascii="Times New Roman" w:eastAsia="宋体" w:hAnsi="Times New Roman" w:cs="Times New Roman" w:hint="eastAsia"/>
          <w:b/>
          <w:kern w:val="0"/>
          <w:sz w:val="20"/>
          <w:szCs w:val="20"/>
        </w:rPr>
        <w:t>风险分析</w:t>
      </w:r>
      <w:r w:rsidRPr="007C33F7">
        <w:rPr>
          <w:rFonts w:ascii="Times New Roman" w:eastAsia="宋体" w:hAnsi="Times New Roman" w:cs="Times New Roman" w:hint="eastAsia"/>
          <w:b/>
          <w:kern w:val="0"/>
          <w:sz w:val="20"/>
          <w:szCs w:val="20"/>
        </w:rPr>
        <w:t>：</w:t>
      </w:r>
    </w:p>
    <w:p w:rsidR="007C33F7" w:rsidRDefault="007C33F7" w:rsidP="007C33F7">
      <w:pPr>
        <w:adjustRightInd w:val="0"/>
        <w:snapToGrid w:val="0"/>
        <w:spacing w:line="360" w:lineRule="auto"/>
        <w:rPr>
          <w:rFonts w:ascii="宋体" w:eastAsia="宋体" w:hAnsi="宋体" w:hint="eastAsia"/>
          <w:iCs/>
          <w:kern w:val="0"/>
          <w:sz w:val="18"/>
          <w:szCs w:val="18"/>
        </w:rPr>
      </w:pPr>
      <w:r w:rsidRPr="007C33F7">
        <w:rPr>
          <w:rFonts w:ascii="宋体" w:eastAsia="宋体" w:hAnsi="宋体" w:hint="eastAsia"/>
          <w:iCs/>
          <w:kern w:val="0"/>
          <w:sz w:val="18"/>
          <w:szCs w:val="18"/>
        </w:rPr>
        <w:t>1</w:t>
      </w:r>
      <w:r w:rsidRPr="007C33F7">
        <w:rPr>
          <w:rFonts w:ascii="宋体" w:eastAsia="宋体" w:hAnsi="宋体"/>
          <w:iCs/>
          <w:kern w:val="0"/>
          <w:sz w:val="18"/>
          <w:szCs w:val="18"/>
        </w:rPr>
        <w:t>.</w:t>
      </w:r>
      <w:r w:rsidRPr="007C33F7">
        <w:rPr>
          <w:rFonts w:ascii="宋体" w:eastAsia="宋体" w:hAnsi="宋体" w:hint="eastAsia"/>
          <w:iCs/>
          <w:kern w:val="0"/>
          <w:sz w:val="18"/>
          <w:szCs w:val="18"/>
        </w:rPr>
        <w:t xml:space="preserve"> 硝酸、浓硫酸、双氧水均属于危险化学品，如果不慎接触到皮肤会引起灼伤、腐蚀。</w:t>
      </w:r>
    </w:p>
    <w:p w:rsidR="007C33F7" w:rsidRPr="007C33F7" w:rsidRDefault="007C33F7" w:rsidP="007C33F7">
      <w:pPr>
        <w:adjustRightInd w:val="0"/>
        <w:snapToGrid w:val="0"/>
        <w:spacing w:line="360" w:lineRule="auto"/>
        <w:rPr>
          <w:rFonts w:ascii="宋体" w:eastAsia="宋体" w:hAnsi="宋体"/>
          <w:iCs/>
          <w:kern w:val="0"/>
          <w:sz w:val="18"/>
          <w:szCs w:val="18"/>
        </w:rPr>
      </w:pPr>
      <w:r w:rsidRPr="007C33F7">
        <w:rPr>
          <w:rFonts w:ascii="宋体" w:eastAsia="宋体" w:hAnsi="宋体" w:hint="eastAsia"/>
          <w:iCs/>
          <w:kern w:val="0"/>
          <w:sz w:val="18"/>
          <w:szCs w:val="18"/>
        </w:rPr>
        <w:t>2</w:t>
      </w:r>
      <w:r w:rsidRPr="007C33F7">
        <w:rPr>
          <w:rFonts w:ascii="宋体" w:eastAsia="宋体" w:hAnsi="宋体"/>
          <w:iCs/>
          <w:kern w:val="0"/>
          <w:sz w:val="18"/>
          <w:szCs w:val="18"/>
        </w:rPr>
        <w:t xml:space="preserve">. </w:t>
      </w:r>
      <w:r w:rsidRPr="007C33F7">
        <w:rPr>
          <w:rFonts w:ascii="宋体" w:eastAsia="宋体" w:hAnsi="宋体" w:hint="eastAsia"/>
          <w:iCs/>
          <w:kern w:val="0"/>
          <w:sz w:val="18"/>
          <w:szCs w:val="18"/>
        </w:rPr>
        <w:t>石墨消解</w:t>
      </w:r>
      <w:proofErr w:type="gramStart"/>
      <w:r w:rsidRPr="007C33F7">
        <w:rPr>
          <w:rFonts w:ascii="宋体" w:eastAsia="宋体" w:hAnsi="宋体" w:hint="eastAsia"/>
          <w:iCs/>
          <w:kern w:val="0"/>
          <w:sz w:val="18"/>
          <w:szCs w:val="18"/>
        </w:rPr>
        <w:t>仪属于</w:t>
      </w:r>
      <w:proofErr w:type="gramEnd"/>
      <w:r w:rsidRPr="007C33F7">
        <w:rPr>
          <w:rFonts w:ascii="宋体" w:eastAsia="宋体" w:hAnsi="宋体" w:hint="eastAsia"/>
          <w:iCs/>
          <w:kern w:val="0"/>
          <w:sz w:val="18"/>
          <w:szCs w:val="18"/>
        </w:rPr>
        <w:t>高温运行设备，加热温度过高引发火灾，或者取物不当引发烫伤。</w:t>
      </w:r>
    </w:p>
    <w:p w:rsidR="007C33F7" w:rsidRPr="007C33F7" w:rsidRDefault="007C33F7" w:rsidP="007C33F7">
      <w:pPr>
        <w:adjustRightInd w:val="0"/>
        <w:snapToGrid w:val="0"/>
        <w:spacing w:line="360" w:lineRule="auto"/>
        <w:rPr>
          <w:rFonts w:ascii="宋体" w:eastAsia="宋体" w:hAnsi="宋体"/>
          <w:iCs/>
          <w:kern w:val="0"/>
          <w:sz w:val="18"/>
          <w:szCs w:val="18"/>
        </w:rPr>
      </w:pPr>
      <w:r w:rsidRPr="007C33F7">
        <w:rPr>
          <w:rFonts w:ascii="宋体" w:eastAsia="宋体" w:hAnsi="宋体" w:hint="eastAsia"/>
          <w:iCs/>
          <w:kern w:val="0"/>
          <w:sz w:val="18"/>
          <w:szCs w:val="18"/>
        </w:rPr>
        <w:t>3.不合格的</w:t>
      </w:r>
      <w:proofErr w:type="gramStart"/>
      <w:r w:rsidRPr="007C33F7">
        <w:rPr>
          <w:rFonts w:ascii="宋体" w:eastAsia="宋体" w:hAnsi="宋体" w:hint="eastAsia"/>
          <w:iCs/>
          <w:kern w:val="0"/>
          <w:sz w:val="18"/>
          <w:szCs w:val="18"/>
        </w:rPr>
        <w:t>消煮管</w:t>
      </w:r>
      <w:proofErr w:type="gramEnd"/>
      <w:r w:rsidRPr="007C33F7">
        <w:rPr>
          <w:rFonts w:ascii="宋体" w:eastAsia="宋体" w:hAnsi="宋体" w:hint="eastAsia"/>
          <w:iCs/>
          <w:kern w:val="0"/>
          <w:sz w:val="18"/>
          <w:szCs w:val="18"/>
        </w:rPr>
        <w:t>或不当操作会引发爆管，可能导致实验人员被试剂溅到或玻璃割伤。</w:t>
      </w:r>
    </w:p>
    <w:p w:rsidR="007C33F7" w:rsidRPr="007C33F7" w:rsidRDefault="007C33F7" w:rsidP="007C33F7">
      <w:pPr>
        <w:adjustRightInd w:val="0"/>
        <w:snapToGrid w:val="0"/>
        <w:spacing w:line="360" w:lineRule="auto"/>
        <w:rPr>
          <w:rFonts w:ascii="宋体" w:eastAsia="宋体" w:hAnsi="宋体" w:hint="eastAsia"/>
          <w:iCs/>
          <w:kern w:val="0"/>
          <w:sz w:val="18"/>
          <w:szCs w:val="18"/>
        </w:rPr>
      </w:pPr>
      <w:r w:rsidRPr="007C33F7">
        <w:rPr>
          <w:rFonts w:ascii="宋体" w:eastAsia="宋体" w:hAnsi="宋体" w:hint="eastAsia"/>
          <w:iCs/>
          <w:kern w:val="0"/>
          <w:sz w:val="18"/>
          <w:szCs w:val="18"/>
        </w:rPr>
        <w:t>4.化学试剂直排下水道造成管道腐蚀及环境污染。</w:t>
      </w:r>
    </w:p>
    <w:p w:rsidR="007C33F7" w:rsidRDefault="007C33F7" w:rsidP="007C33F7">
      <w:pPr>
        <w:adjustRightInd w:val="0"/>
        <w:snapToGrid w:val="0"/>
        <w:spacing w:line="360" w:lineRule="auto"/>
        <w:rPr>
          <w:rFonts w:ascii="宋体" w:eastAsia="宋体" w:hAnsi="宋体" w:hint="eastAsia"/>
          <w:iCs/>
          <w:kern w:val="0"/>
          <w:sz w:val="18"/>
          <w:szCs w:val="18"/>
        </w:rPr>
      </w:pPr>
      <w:r w:rsidRPr="007C33F7">
        <w:rPr>
          <w:rFonts w:ascii="宋体" w:eastAsia="宋体" w:hAnsi="宋体" w:hint="eastAsia"/>
          <w:b/>
          <w:iCs/>
          <w:kern w:val="0"/>
          <w:sz w:val="18"/>
          <w:szCs w:val="18"/>
        </w:rPr>
        <w:t>拟采取和配备的防护：</w:t>
      </w:r>
    </w:p>
    <w:p w:rsidR="007C33F7" w:rsidRDefault="007C33F7" w:rsidP="007C33F7">
      <w:pPr>
        <w:adjustRightInd w:val="0"/>
        <w:snapToGrid w:val="0"/>
        <w:spacing w:line="360" w:lineRule="auto"/>
        <w:rPr>
          <w:rFonts w:ascii="宋体" w:eastAsia="宋体" w:hAnsi="宋体" w:hint="eastAsia"/>
          <w:iCs/>
          <w:kern w:val="0"/>
          <w:sz w:val="18"/>
          <w:szCs w:val="18"/>
        </w:rPr>
      </w:pPr>
      <w:r>
        <w:rPr>
          <w:rFonts w:ascii="宋体" w:eastAsia="宋体" w:hAnsi="宋体" w:hint="eastAsia"/>
          <w:iCs/>
          <w:kern w:val="0"/>
          <w:sz w:val="18"/>
          <w:szCs w:val="18"/>
        </w:rPr>
        <w:t>1.</w:t>
      </w:r>
      <w:proofErr w:type="gramStart"/>
      <w:r w:rsidRPr="007C33F7">
        <w:rPr>
          <w:rFonts w:ascii="宋体" w:eastAsia="宋体" w:hAnsi="宋体" w:hint="eastAsia"/>
          <w:iCs/>
          <w:kern w:val="0"/>
          <w:sz w:val="18"/>
          <w:szCs w:val="18"/>
        </w:rPr>
        <w:t>做消煮实验</w:t>
      </w:r>
      <w:proofErr w:type="gramEnd"/>
      <w:r w:rsidRPr="007C33F7">
        <w:rPr>
          <w:rFonts w:ascii="宋体" w:eastAsia="宋体" w:hAnsi="宋体" w:hint="eastAsia"/>
          <w:iCs/>
          <w:kern w:val="0"/>
          <w:sz w:val="18"/>
          <w:szCs w:val="18"/>
        </w:rPr>
        <w:t>时</w:t>
      </w:r>
      <w:r w:rsidRPr="007C33F7">
        <w:rPr>
          <w:rFonts w:ascii="宋体" w:eastAsia="宋体" w:hAnsi="宋体"/>
          <w:iCs/>
          <w:kern w:val="0"/>
          <w:sz w:val="18"/>
          <w:szCs w:val="18"/>
        </w:rPr>
        <w:t>，</w:t>
      </w:r>
      <w:r w:rsidRPr="007C33F7">
        <w:rPr>
          <w:rFonts w:ascii="宋体" w:eastAsia="宋体" w:hAnsi="宋体" w:hint="eastAsia"/>
          <w:iCs/>
          <w:kern w:val="0"/>
          <w:sz w:val="18"/>
          <w:szCs w:val="18"/>
        </w:rPr>
        <w:t>必须佩戴</w:t>
      </w:r>
      <w:r w:rsidRPr="007C33F7">
        <w:rPr>
          <w:rFonts w:ascii="宋体" w:eastAsia="宋体" w:hAnsi="宋体"/>
          <w:iCs/>
          <w:kern w:val="0"/>
          <w:sz w:val="18"/>
          <w:szCs w:val="18"/>
        </w:rPr>
        <w:t>护目镜</w:t>
      </w:r>
      <w:r w:rsidRPr="007C33F7">
        <w:rPr>
          <w:rFonts w:ascii="宋体" w:eastAsia="宋体" w:hAnsi="宋体" w:hint="eastAsia"/>
          <w:iCs/>
          <w:kern w:val="0"/>
          <w:sz w:val="18"/>
          <w:szCs w:val="18"/>
        </w:rPr>
        <w:t>和</w:t>
      </w:r>
      <w:r w:rsidRPr="007C33F7">
        <w:rPr>
          <w:rFonts w:ascii="宋体" w:eastAsia="宋体" w:hAnsi="宋体"/>
          <w:iCs/>
          <w:kern w:val="0"/>
          <w:sz w:val="18"/>
          <w:szCs w:val="18"/>
        </w:rPr>
        <w:t>手套</w:t>
      </w:r>
      <w:r w:rsidRPr="007C33F7">
        <w:rPr>
          <w:rFonts w:ascii="宋体" w:eastAsia="宋体" w:hAnsi="宋体" w:hint="eastAsia"/>
          <w:iCs/>
          <w:kern w:val="0"/>
          <w:sz w:val="18"/>
          <w:szCs w:val="18"/>
        </w:rPr>
        <w:t>，穿着无油污的防护服及耐强酸鞋套</w:t>
      </w:r>
      <w:r w:rsidRPr="007C33F7">
        <w:rPr>
          <w:rFonts w:ascii="宋体" w:eastAsia="宋体" w:hAnsi="宋体"/>
          <w:iCs/>
          <w:kern w:val="0"/>
          <w:sz w:val="18"/>
          <w:szCs w:val="18"/>
        </w:rPr>
        <w:t>覆盖身体全部皮肤</w:t>
      </w:r>
      <w:r w:rsidRPr="007C33F7">
        <w:rPr>
          <w:rFonts w:ascii="宋体" w:eastAsia="宋体" w:hAnsi="宋体" w:hint="eastAsia"/>
          <w:iCs/>
          <w:kern w:val="0"/>
          <w:sz w:val="18"/>
          <w:szCs w:val="18"/>
        </w:rPr>
        <w:t>，选用适当的呼吸器或防酸专用口罩，个人防护用品配备应符合GB/T29510的规定</w:t>
      </w:r>
      <w:r>
        <w:rPr>
          <w:rFonts w:ascii="宋体" w:eastAsia="宋体" w:hAnsi="宋体" w:hint="eastAsia"/>
          <w:iCs/>
          <w:kern w:val="0"/>
          <w:sz w:val="18"/>
          <w:szCs w:val="18"/>
        </w:rPr>
        <w:t>。</w:t>
      </w:r>
    </w:p>
    <w:p w:rsidR="007C33F7" w:rsidRDefault="007C33F7" w:rsidP="007C33F7">
      <w:pPr>
        <w:adjustRightInd w:val="0"/>
        <w:snapToGrid w:val="0"/>
        <w:spacing w:line="360" w:lineRule="auto"/>
        <w:rPr>
          <w:rFonts w:ascii="宋体" w:eastAsia="宋体" w:hAnsi="宋体" w:hint="eastAsia"/>
          <w:iCs/>
          <w:kern w:val="0"/>
          <w:sz w:val="18"/>
          <w:szCs w:val="18"/>
        </w:rPr>
      </w:pPr>
      <w:r>
        <w:rPr>
          <w:rFonts w:ascii="宋体" w:eastAsia="宋体" w:hAnsi="宋体" w:hint="eastAsia"/>
          <w:iCs/>
          <w:kern w:val="0"/>
          <w:sz w:val="18"/>
          <w:szCs w:val="18"/>
        </w:rPr>
        <w:t>2.实验开展过程中，</w:t>
      </w:r>
      <w:r w:rsidRPr="007C33F7">
        <w:rPr>
          <w:rFonts w:ascii="宋体" w:eastAsia="宋体" w:hAnsi="宋体" w:hint="eastAsia"/>
          <w:iCs/>
          <w:kern w:val="0"/>
          <w:sz w:val="18"/>
          <w:szCs w:val="18"/>
        </w:rPr>
        <w:t>至少</w:t>
      </w:r>
      <w:r>
        <w:rPr>
          <w:rFonts w:ascii="宋体" w:eastAsia="宋体" w:hAnsi="宋体" w:hint="eastAsia"/>
          <w:iCs/>
          <w:kern w:val="0"/>
          <w:sz w:val="18"/>
          <w:szCs w:val="18"/>
        </w:rPr>
        <w:t>需要</w:t>
      </w:r>
      <w:r w:rsidRPr="007C33F7">
        <w:rPr>
          <w:rFonts w:ascii="宋体" w:eastAsia="宋体" w:hAnsi="宋体" w:hint="eastAsia"/>
          <w:iCs/>
          <w:kern w:val="0"/>
          <w:sz w:val="18"/>
          <w:szCs w:val="18"/>
        </w:rPr>
        <w:t>两人在场参与实验</w:t>
      </w:r>
      <w:r>
        <w:rPr>
          <w:rFonts w:ascii="宋体" w:eastAsia="宋体" w:hAnsi="宋体" w:hint="eastAsia"/>
          <w:iCs/>
          <w:kern w:val="0"/>
          <w:sz w:val="18"/>
          <w:szCs w:val="18"/>
        </w:rPr>
        <w:t>。</w:t>
      </w:r>
      <w:bookmarkStart w:id="0" w:name="_GoBack"/>
      <w:bookmarkEnd w:id="0"/>
    </w:p>
    <w:p w:rsidR="007C33F7" w:rsidRDefault="007C33F7" w:rsidP="007C33F7">
      <w:pPr>
        <w:adjustRightInd w:val="0"/>
        <w:snapToGrid w:val="0"/>
        <w:spacing w:line="360" w:lineRule="auto"/>
        <w:rPr>
          <w:rFonts w:ascii="宋体" w:eastAsia="宋体" w:hAnsi="宋体" w:hint="eastAsia"/>
          <w:iCs/>
          <w:kern w:val="0"/>
          <w:sz w:val="18"/>
          <w:szCs w:val="18"/>
        </w:rPr>
      </w:pPr>
      <w:r>
        <w:rPr>
          <w:rFonts w:ascii="宋体" w:eastAsia="宋体" w:hAnsi="宋体" w:hint="eastAsia"/>
          <w:iCs/>
          <w:kern w:val="0"/>
          <w:sz w:val="18"/>
          <w:szCs w:val="18"/>
        </w:rPr>
        <w:t>3.</w:t>
      </w:r>
      <w:r w:rsidRPr="007C33F7">
        <w:rPr>
          <w:rFonts w:ascii="宋体" w:eastAsia="宋体" w:hAnsi="宋体" w:hint="eastAsia"/>
          <w:iCs/>
          <w:kern w:val="0"/>
          <w:sz w:val="18"/>
          <w:szCs w:val="18"/>
        </w:rPr>
        <w:t>使用</w:t>
      </w:r>
      <w:proofErr w:type="gramStart"/>
      <w:r w:rsidRPr="007C33F7">
        <w:rPr>
          <w:rFonts w:ascii="宋体" w:eastAsia="宋体" w:hAnsi="宋体" w:hint="eastAsia"/>
          <w:iCs/>
          <w:kern w:val="0"/>
          <w:sz w:val="18"/>
          <w:szCs w:val="18"/>
        </w:rPr>
        <w:t>消煮炉配套</w:t>
      </w:r>
      <w:proofErr w:type="gramEnd"/>
      <w:r w:rsidRPr="007C33F7">
        <w:rPr>
          <w:rFonts w:ascii="宋体" w:eastAsia="宋体" w:hAnsi="宋体" w:hint="eastAsia"/>
          <w:iCs/>
          <w:kern w:val="0"/>
          <w:sz w:val="18"/>
          <w:szCs w:val="18"/>
        </w:rPr>
        <w:t>的原装</w:t>
      </w:r>
      <w:proofErr w:type="gramStart"/>
      <w:r w:rsidRPr="007C33F7">
        <w:rPr>
          <w:rFonts w:ascii="宋体" w:eastAsia="宋体" w:hAnsi="宋体" w:hint="eastAsia"/>
          <w:iCs/>
          <w:kern w:val="0"/>
          <w:sz w:val="18"/>
          <w:szCs w:val="18"/>
        </w:rPr>
        <w:t>消煮管</w:t>
      </w:r>
      <w:proofErr w:type="gramEnd"/>
      <w:r w:rsidRPr="007C33F7">
        <w:rPr>
          <w:rFonts w:ascii="宋体" w:eastAsia="宋体" w:hAnsi="宋体" w:hint="eastAsia"/>
          <w:iCs/>
          <w:kern w:val="0"/>
          <w:sz w:val="18"/>
          <w:szCs w:val="18"/>
        </w:rPr>
        <w:t>，弃用有裂纹、缺口等存在瑕疵的</w:t>
      </w:r>
      <w:proofErr w:type="gramStart"/>
      <w:r w:rsidRPr="007C33F7">
        <w:rPr>
          <w:rFonts w:ascii="宋体" w:eastAsia="宋体" w:hAnsi="宋体" w:hint="eastAsia"/>
          <w:iCs/>
          <w:kern w:val="0"/>
          <w:sz w:val="18"/>
          <w:szCs w:val="18"/>
        </w:rPr>
        <w:t>消煮管</w:t>
      </w:r>
      <w:proofErr w:type="gramEnd"/>
      <w:r w:rsidRPr="007C33F7">
        <w:rPr>
          <w:rFonts w:ascii="宋体" w:eastAsia="宋体" w:hAnsi="宋体" w:hint="eastAsia"/>
          <w:iCs/>
          <w:kern w:val="0"/>
          <w:sz w:val="18"/>
          <w:szCs w:val="18"/>
        </w:rPr>
        <w:t>，以防爆管</w:t>
      </w:r>
      <w:r>
        <w:rPr>
          <w:rFonts w:ascii="宋体" w:eastAsia="宋体" w:hAnsi="宋体" w:hint="eastAsia"/>
          <w:iCs/>
          <w:kern w:val="0"/>
          <w:sz w:val="18"/>
          <w:szCs w:val="18"/>
        </w:rPr>
        <w:t>。</w:t>
      </w:r>
    </w:p>
    <w:p w:rsidR="007C33F7" w:rsidRDefault="007C33F7" w:rsidP="007C33F7">
      <w:pPr>
        <w:adjustRightInd w:val="0"/>
        <w:snapToGrid w:val="0"/>
        <w:spacing w:line="360" w:lineRule="auto"/>
        <w:rPr>
          <w:rFonts w:ascii="宋体" w:eastAsia="宋体" w:hAnsi="宋体" w:hint="eastAsia"/>
          <w:iCs/>
          <w:kern w:val="0"/>
          <w:sz w:val="18"/>
          <w:szCs w:val="18"/>
        </w:rPr>
      </w:pPr>
      <w:r>
        <w:rPr>
          <w:rFonts w:ascii="宋体" w:eastAsia="宋体" w:hAnsi="宋体" w:hint="eastAsia"/>
          <w:iCs/>
          <w:kern w:val="0"/>
          <w:sz w:val="18"/>
          <w:szCs w:val="18"/>
        </w:rPr>
        <w:t>4.</w:t>
      </w:r>
      <w:r w:rsidRPr="007C33F7">
        <w:rPr>
          <w:rFonts w:ascii="宋体" w:eastAsia="宋体" w:hAnsi="宋体" w:hint="eastAsia"/>
          <w:iCs/>
          <w:kern w:val="0"/>
          <w:sz w:val="18"/>
          <w:szCs w:val="18"/>
        </w:rPr>
        <w:t>实验人员不得戴耳机、不得披散头发、不得戴围巾、不得佩戴隐形眼镜</w:t>
      </w:r>
      <w:r>
        <w:rPr>
          <w:rFonts w:ascii="宋体" w:eastAsia="宋体" w:hAnsi="宋体" w:hint="eastAsia"/>
          <w:iCs/>
          <w:kern w:val="0"/>
          <w:sz w:val="18"/>
          <w:szCs w:val="18"/>
        </w:rPr>
        <w:t>。</w:t>
      </w:r>
    </w:p>
    <w:p w:rsidR="007C33F7" w:rsidRDefault="007C33F7" w:rsidP="007C33F7">
      <w:pPr>
        <w:adjustRightInd w:val="0"/>
        <w:snapToGrid w:val="0"/>
        <w:spacing w:line="360" w:lineRule="auto"/>
        <w:rPr>
          <w:rFonts w:ascii="宋体" w:eastAsia="宋体" w:hAnsi="宋体" w:hint="eastAsia"/>
          <w:iCs/>
          <w:kern w:val="0"/>
          <w:sz w:val="18"/>
          <w:szCs w:val="18"/>
        </w:rPr>
      </w:pPr>
      <w:r>
        <w:rPr>
          <w:rFonts w:ascii="宋体" w:eastAsia="宋体" w:hAnsi="宋体" w:hint="eastAsia"/>
          <w:iCs/>
          <w:kern w:val="0"/>
          <w:sz w:val="18"/>
          <w:szCs w:val="18"/>
        </w:rPr>
        <w:t>5.实验过程中，严格遵守操作规程。</w:t>
      </w:r>
      <w:r w:rsidRPr="007C33F7">
        <w:rPr>
          <w:rFonts w:ascii="宋体" w:eastAsia="宋体" w:hAnsi="宋体" w:hint="eastAsia"/>
          <w:iCs/>
          <w:kern w:val="0"/>
          <w:sz w:val="18"/>
          <w:szCs w:val="18"/>
        </w:rPr>
        <w:t>禁止向正在加热的消化管内添加试剂，须将消化管从炉上端下并冷却后再添加，以防爆管；</w:t>
      </w:r>
      <w:r w:rsidRPr="007C33F7">
        <w:rPr>
          <w:rFonts w:ascii="宋体" w:eastAsia="宋体" w:hAnsi="宋体"/>
          <w:iCs/>
          <w:kern w:val="0"/>
          <w:sz w:val="18"/>
          <w:szCs w:val="18"/>
        </w:rPr>
        <w:t>震荡时注意不能让液体飞溅</w:t>
      </w:r>
      <w:r>
        <w:rPr>
          <w:rFonts w:ascii="宋体" w:eastAsia="宋体" w:hAnsi="宋体" w:hint="eastAsia"/>
          <w:iCs/>
          <w:kern w:val="0"/>
          <w:sz w:val="18"/>
          <w:szCs w:val="18"/>
        </w:rPr>
        <w:t>。</w:t>
      </w:r>
    </w:p>
    <w:p w:rsidR="007C33F7" w:rsidRDefault="007C33F7" w:rsidP="007C33F7">
      <w:pPr>
        <w:adjustRightInd w:val="0"/>
        <w:snapToGrid w:val="0"/>
        <w:spacing w:line="360" w:lineRule="auto"/>
        <w:rPr>
          <w:rFonts w:ascii="宋体" w:eastAsia="宋体" w:hAnsi="宋体" w:hint="eastAsia"/>
          <w:iCs/>
          <w:kern w:val="0"/>
          <w:sz w:val="18"/>
          <w:szCs w:val="18"/>
        </w:rPr>
      </w:pPr>
      <w:r>
        <w:rPr>
          <w:rFonts w:ascii="宋体" w:eastAsia="宋体" w:hAnsi="宋体" w:hint="eastAsia"/>
          <w:iCs/>
          <w:kern w:val="0"/>
          <w:sz w:val="18"/>
          <w:szCs w:val="18"/>
        </w:rPr>
        <w:t>6.</w:t>
      </w:r>
      <w:r w:rsidRPr="007C33F7">
        <w:rPr>
          <w:rFonts w:ascii="宋体" w:eastAsia="宋体" w:hAnsi="宋体"/>
          <w:iCs/>
          <w:kern w:val="0"/>
          <w:sz w:val="18"/>
          <w:szCs w:val="18"/>
        </w:rPr>
        <w:t>称量完药品及时放回药品柜</w:t>
      </w:r>
      <w:r w:rsidRPr="007C33F7">
        <w:rPr>
          <w:rFonts w:ascii="宋体" w:eastAsia="宋体" w:hAnsi="宋体" w:hint="eastAsia"/>
          <w:iCs/>
          <w:kern w:val="0"/>
          <w:sz w:val="18"/>
          <w:szCs w:val="18"/>
        </w:rPr>
        <w:t>，双人双锁存放危险化学品，</w:t>
      </w:r>
      <w:r w:rsidRPr="007C33F7">
        <w:rPr>
          <w:rFonts w:ascii="宋体" w:eastAsia="宋体" w:hAnsi="宋体"/>
          <w:iCs/>
          <w:kern w:val="0"/>
          <w:sz w:val="18"/>
          <w:szCs w:val="18"/>
        </w:rPr>
        <w:t>以防药品丢失或者其它危险情况发生</w:t>
      </w:r>
      <w:r>
        <w:rPr>
          <w:rFonts w:ascii="宋体" w:eastAsia="宋体" w:hAnsi="宋体" w:hint="eastAsia"/>
          <w:iCs/>
          <w:kern w:val="0"/>
          <w:sz w:val="18"/>
          <w:szCs w:val="18"/>
        </w:rPr>
        <w:t>。</w:t>
      </w:r>
    </w:p>
    <w:p w:rsidR="007C33F7" w:rsidRPr="007C33F7" w:rsidRDefault="007C33F7" w:rsidP="007C33F7">
      <w:pPr>
        <w:adjustRightInd w:val="0"/>
        <w:snapToGrid w:val="0"/>
        <w:spacing w:line="360" w:lineRule="auto"/>
        <w:rPr>
          <w:rFonts w:ascii="宋体" w:eastAsia="宋体" w:hAnsi="宋体"/>
          <w:iCs/>
          <w:kern w:val="0"/>
          <w:sz w:val="18"/>
          <w:szCs w:val="18"/>
        </w:rPr>
      </w:pPr>
      <w:r>
        <w:rPr>
          <w:rFonts w:ascii="宋体" w:eastAsia="宋体" w:hAnsi="宋体" w:hint="eastAsia"/>
          <w:iCs/>
          <w:kern w:val="0"/>
          <w:sz w:val="18"/>
          <w:szCs w:val="18"/>
        </w:rPr>
        <w:t>7.</w:t>
      </w:r>
      <w:r w:rsidRPr="007C33F7">
        <w:rPr>
          <w:rFonts w:ascii="宋体" w:eastAsia="宋体" w:hAnsi="宋体" w:hint="eastAsia"/>
          <w:iCs/>
          <w:kern w:val="0"/>
          <w:sz w:val="18"/>
          <w:szCs w:val="18"/>
        </w:rPr>
        <w:t>第一遍清洗实验器皿的废水作为危险废物</w:t>
      </w:r>
      <w:r>
        <w:rPr>
          <w:rFonts w:ascii="宋体" w:eastAsia="宋体" w:hAnsi="宋体" w:hint="eastAsia"/>
          <w:iCs/>
          <w:kern w:val="0"/>
          <w:sz w:val="18"/>
          <w:szCs w:val="18"/>
        </w:rPr>
        <w:t>，需</w:t>
      </w:r>
      <w:r w:rsidRPr="007C33F7">
        <w:rPr>
          <w:rFonts w:ascii="宋体" w:eastAsia="宋体" w:hAnsi="宋体" w:hint="eastAsia"/>
          <w:iCs/>
          <w:kern w:val="0"/>
          <w:sz w:val="18"/>
          <w:szCs w:val="18"/>
        </w:rPr>
        <w:t>按照学校有关规定回收处理。</w:t>
      </w:r>
    </w:p>
    <w:p w:rsidR="007C33F7" w:rsidRDefault="007C33F7" w:rsidP="007C33F7">
      <w:pPr>
        <w:adjustRightInd w:val="0"/>
        <w:snapToGrid w:val="0"/>
        <w:spacing w:line="360" w:lineRule="auto"/>
        <w:rPr>
          <w:rFonts w:ascii="宋体" w:eastAsia="宋体" w:hAnsi="宋体" w:hint="eastAsia"/>
          <w:iCs/>
          <w:kern w:val="0"/>
          <w:sz w:val="18"/>
          <w:szCs w:val="18"/>
        </w:rPr>
      </w:pPr>
      <w:r w:rsidRPr="007C33F7">
        <w:rPr>
          <w:rFonts w:ascii="宋体" w:eastAsia="宋体" w:hAnsi="宋体" w:hint="eastAsia"/>
          <w:b/>
          <w:iCs/>
          <w:kern w:val="0"/>
          <w:sz w:val="18"/>
          <w:szCs w:val="18"/>
        </w:rPr>
        <w:t>应急措施：</w:t>
      </w:r>
    </w:p>
    <w:p w:rsidR="007C33F7" w:rsidRDefault="007C33F7" w:rsidP="007C33F7">
      <w:pPr>
        <w:adjustRightInd w:val="0"/>
        <w:snapToGrid w:val="0"/>
        <w:spacing w:line="360" w:lineRule="auto"/>
        <w:rPr>
          <w:rFonts w:ascii="宋体" w:eastAsia="宋体" w:hAnsi="宋体" w:hint="eastAsia"/>
          <w:iCs/>
          <w:kern w:val="0"/>
          <w:sz w:val="18"/>
          <w:szCs w:val="18"/>
        </w:rPr>
      </w:pPr>
      <w:r>
        <w:rPr>
          <w:rFonts w:ascii="宋体" w:eastAsia="宋体" w:hAnsi="宋体" w:hint="eastAsia"/>
          <w:iCs/>
          <w:kern w:val="0"/>
          <w:sz w:val="18"/>
          <w:szCs w:val="18"/>
        </w:rPr>
        <w:t>1.</w:t>
      </w:r>
      <w:r w:rsidRPr="007C33F7">
        <w:rPr>
          <w:rFonts w:ascii="宋体" w:eastAsia="宋体" w:hAnsi="宋体"/>
          <w:iCs/>
          <w:kern w:val="0"/>
          <w:sz w:val="18"/>
          <w:szCs w:val="18"/>
        </w:rPr>
        <w:t>如使用浓硫酸时不小心溅到皮肤或衣服上，应立即用大量水冲洗，再涂上3%～5%的碳酸氢钠溶液，严重者立即就医</w:t>
      </w:r>
      <w:r w:rsidRPr="007C33F7">
        <w:rPr>
          <w:rFonts w:ascii="宋体" w:eastAsia="宋体" w:hAnsi="宋体" w:hint="eastAsia"/>
          <w:iCs/>
          <w:kern w:val="0"/>
          <w:sz w:val="18"/>
          <w:szCs w:val="18"/>
        </w:rPr>
        <w:t>；</w:t>
      </w:r>
    </w:p>
    <w:p w:rsidR="007C33F7" w:rsidRDefault="007C33F7" w:rsidP="007C33F7">
      <w:pPr>
        <w:adjustRightInd w:val="0"/>
        <w:snapToGrid w:val="0"/>
        <w:spacing w:line="360" w:lineRule="auto"/>
        <w:rPr>
          <w:rFonts w:ascii="宋体" w:eastAsia="宋体" w:hAnsi="宋体" w:hint="eastAsia"/>
          <w:iCs/>
          <w:kern w:val="0"/>
          <w:sz w:val="18"/>
          <w:szCs w:val="18"/>
        </w:rPr>
      </w:pPr>
      <w:r>
        <w:rPr>
          <w:rFonts w:ascii="宋体" w:eastAsia="宋体" w:hAnsi="宋体" w:hint="eastAsia"/>
          <w:iCs/>
          <w:kern w:val="0"/>
          <w:sz w:val="18"/>
          <w:szCs w:val="18"/>
        </w:rPr>
        <w:t>2.</w:t>
      </w:r>
      <w:r w:rsidRPr="007C33F7">
        <w:rPr>
          <w:rFonts w:ascii="宋体" w:eastAsia="宋体" w:hAnsi="宋体" w:hint="eastAsia"/>
          <w:iCs/>
          <w:kern w:val="0"/>
          <w:sz w:val="18"/>
          <w:szCs w:val="18"/>
        </w:rPr>
        <w:t>如使用硝酸时溅到皮肤或衣服上，应立即用大量清水冲洗，再用0.01%苏打水或稀氨水浸泡并及时送医。</w:t>
      </w:r>
    </w:p>
    <w:p w:rsidR="007C33F7" w:rsidRDefault="007C33F7" w:rsidP="007C33F7">
      <w:pPr>
        <w:adjustRightInd w:val="0"/>
        <w:snapToGrid w:val="0"/>
        <w:spacing w:line="360" w:lineRule="auto"/>
        <w:rPr>
          <w:rFonts w:ascii="宋体" w:eastAsia="宋体" w:hAnsi="宋体" w:hint="eastAsia"/>
          <w:iCs/>
          <w:kern w:val="0"/>
          <w:sz w:val="18"/>
          <w:szCs w:val="18"/>
        </w:rPr>
      </w:pPr>
      <w:r>
        <w:rPr>
          <w:rFonts w:ascii="宋体" w:eastAsia="宋体" w:hAnsi="宋体" w:hint="eastAsia"/>
          <w:iCs/>
          <w:kern w:val="0"/>
          <w:sz w:val="18"/>
          <w:szCs w:val="18"/>
        </w:rPr>
        <w:t>3.</w:t>
      </w:r>
      <w:r w:rsidRPr="007C33F7">
        <w:rPr>
          <w:rFonts w:ascii="宋体" w:eastAsia="宋体" w:hAnsi="宋体" w:hint="eastAsia"/>
          <w:iCs/>
          <w:kern w:val="0"/>
          <w:sz w:val="18"/>
          <w:szCs w:val="18"/>
        </w:rPr>
        <w:t>若皮肤接触双氧水，用肥皂和大量的水冲洗，并就医，若眼睛接触双氧水，用大量水彻底冲洗至少15分钟并就医</w:t>
      </w:r>
      <w:r>
        <w:rPr>
          <w:rFonts w:ascii="宋体" w:eastAsia="宋体" w:hAnsi="宋体" w:hint="eastAsia"/>
          <w:iCs/>
          <w:kern w:val="0"/>
          <w:sz w:val="18"/>
          <w:szCs w:val="18"/>
        </w:rPr>
        <w:t>。</w:t>
      </w:r>
    </w:p>
    <w:p w:rsidR="007C33F7" w:rsidRDefault="007C33F7" w:rsidP="007C33F7">
      <w:pPr>
        <w:adjustRightInd w:val="0"/>
        <w:snapToGrid w:val="0"/>
        <w:spacing w:line="360" w:lineRule="auto"/>
        <w:rPr>
          <w:rFonts w:ascii="宋体" w:eastAsia="宋体" w:hAnsi="宋体" w:hint="eastAsia"/>
          <w:iCs/>
          <w:kern w:val="0"/>
          <w:sz w:val="18"/>
          <w:szCs w:val="18"/>
        </w:rPr>
      </w:pPr>
      <w:r>
        <w:rPr>
          <w:rFonts w:ascii="宋体" w:eastAsia="宋体" w:hAnsi="宋体" w:hint="eastAsia"/>
          <w:iCs/>
          <w:kern w:val="0"/>
          <w:sz w:val="18"/>
          <w:szCs w:val="18"/>
        </w:rPr>
        <w:t>4.</w:t>
      </w:r>
      <w:r w:rsidRPr="007C33F7">
        <w:rPr>
          <w:rFonts w:ascii="宋体" w:eastAsia="宋体" w:hAnsi="宋体" w:hint="eastAsia"/>
          <w:iCs/>
          <w:kern w:val="0"/>
          <w:sz w:val="18"/>
          <w:szCs w:val="18"/>
        </w:rPr>
        <w:t>若误食，</w:t>
      </w:r>
      <w:r>
        <w:rPr>
          <w:rFonts w:ascii="宋体" w:eastAsia="宋体" w:hAnsi="宋体" w:hint="eastAsia"/>
          <w:iCs/>
          <w:kern w:val="0"/>
          <w:sz w:val="18"/>
          <w:szCs w:val="18"/>
        </w:rPr>
        <w:t>需</w:t>
      </w:r>
      <w:r w:rsidRPr="007C33F7">
        <w:rPr>
          <w:rFonts w:ascii="宋体" w:eastAsia="宋体" w:hAnsi="宋体" w:hint="eastAsia"/>
          <w:iCs/>
          <w:kern w:val="0"/>
          <w:sz w:val="18"/>
          <w:szCs w:val="18"/>
        </w:rPr>
        <w:t>催吐，给饮牛奶或蛋清并及时就医。若误食</w:t>
      </w:r>
      <w:r>
        <w:rPr>
          <w:rFonts w:ascii="宋体" w:eastAsia="宋体" w:hAnsi="宋体" w:hint="eastAsia"/>
          <w:iCs/>
          <w:kern w:val="0"/>
          <w:sz w:val="18"/>
          <w:szCs w:val="18"/>
        </w:rPr>
        <w:t>者</w:t>
      </w:r>
      <w:r w:rsidRPr="007C33F7">
        <w:rPr>
          <w:rFonts w:ascii="宋体" w:eastAsia="宋体" w:hAnsi="宋体" w:hint="eastAsia"/>
          <w:iCs/>
          <w:kern w:val="0"/>
          <w:sz w:val="18"/>
          <w:szCs w:val="18"/>
        </w:rPr>
        <w:t>失去知觉</w:t>
      </w:r>
      <w:r>
        <w:rPr>
          <w:rFonts w:ascii="宋体" w:eastAsia="宋体" w:hAnsi="宋体" w:hint="eastAsia"/>
          <w:iCs/>
          <w:kern w:val="0"/>
          <w:sz w:val="18"/>
          <w:szCs w:val="18"/>
        </w:rPr>
        <w:t>请</w:t>
      </w:r>
      <w:r w:rsidRPr="007C33F7">
        <w:rPr>
          <w:rFonts w:ascii="宋体" w:eastAsia="宋体" w:hAnsi="宋体" w:hint="eastAsia"/>
          <w:iCs/>
          <w:kern w:val="0"/>
          <w:sz w:val="18"/>
          <w:szCs w:val="18"/>
        </w:rPr>
        <w:t>及时就医</w:t>
      </w:r>
      <w:r>
        <w:rPr>
          <w:rFonts w:ascii="宋体" w:eastAsia="宋体" w:hAnsi="宋体" w:hint="eastAsia"/>
          <w:iCs/>
          <w:kern w:val="0"/>
          <w:sz w:val="18"/>
          <w:szCs w:val="18"/>
        </w:rPr>
        <w:t>。</w:t>
      </w:r>
    </w:p>
    <w:p w:rsidR="007C33F7" w:rsidRDefault="007C33F7" w:rsidP="007C33F7">
      <w:pPr>
        <w:adjustRightInd w:val="0"/>
        <w:snapToGrid w:val="0"/>
        <w:spacing w:line="360" w:lineRule="auto"/>
        <w:rPr>
          <w:rFonts w:ascii="宋体" w:eastAsia="宋体" w:hAnsi="宋体" w:hint="eastAsia"/>
          <w:iCs/>
          <w:kern w:val="0"/>
          <w:sz w:val="18"/>
          <w:szCs w:val="18"/>
        </w:rPr>
      </w:pPr>
      <w:r>
        <w:rPr>
          <w:rFonts w:ascii="宋体" w:eastAsia="宋体" w:hAnsi="宋体" w:hint="eastAsia"/>
          <w:iCs/>
          <w:kern w:val="0"/>
          <w:sz w:val="18"/>
          <w:szCs w:val="18"/>
        </w:rPr>
        <w:t>5.</w:t>
      </w:r>
      <w:r w:rsidRPr="007C33F7">
        <w:rPr>
          <w:rFonts w:ascii="宋体" w:eastAsia="宋体" w:hAnsi="宋体" w:hint="eastAsia"/>
          <w:iCs/>
          <w:kern w:val="0"/>
          <w:sz w:val="18"/>
          <w:szCs w:val="18"/>
        </w:rPr>
        <w:t>若吸入，将患者移到新鲜空气处</w:t>
      </w:r>
      <w:r>
        <w:rPr>
          <w:rFonts w:ascii="宋体" w:eastAsia="宋体" w:hAnsi="宋体" w:hint="eastAsia"/>
          <w:iCs/>
          <w:kern w:val="0"/>
          <w:sz w:val="18"/>
          <w:szCs w:val="18"/>
        </w:rPr>
        <w:t>。</w:t>
      </w:r>
      <w:r w:rsidRPr="007C33F7">
        <w:rPr>
          <w:rFonts w:ascii="宋体" w:eastAsia="宋体" w:hAnsi="宋体" w:hint="eastAsia"/>
          <w:iCs/>
          <w:kern w:val="0"/>
          <w:sz w:val="18"/>
          <w:szCs w:val="18"/>
        </w:rPr>
        <w:t>如呼吸停止，进行</w:t>
      </w:r>
      <w:r>
        <w:rPr>
          <w:rFonts w:ascii="宋体" w:eastAsia="宋体" w:hAnsi="宋体" w:hint="eastAsia"/>
          <w:iCs/>
          <w:kern w:val="0"/>
          <w:sz w:val="18"/>
          <w:szCs w:val="18"/>
        </w:rPr>
        <w:t>心肺复苏</w:t>
      </w:r>
      <w:r w:rsidRPr="007C33F7">
        <w:rPr>
          <w:rFonts w:ascii="宋体" w:eastAsia="宋体" w:hAnsi="宋体" w:hint="eastAsia"/>
          <w:iCs/>
          <w:kern w:val="0"/>
          <w:sz w:val="18"/>
          <w:szCs w:val="18"/>
        </w:rPr>
        <w:t>并就医。</w:t>
      </w:r>
    </w:p>
    <w:p w:rsidR="00D9646A" w:rsidRDefault="007C33F7" w:rsidP="007C33F7">
      <w:pPr>
        <w:adjustRightInd w:val="0"/>
        <w:snapToGrid w:val="0"/>
        <w:spacing w:line="360" w:lineRule="auto"/>
        <w:rPr>
          <w:rFonts w:ascii="宋体" w:eastAsia="宋体" w:hAnsi="宋体" w:hint="eastAsia"/>
          <w:iCs/>
          <w:kern w:val="0"/>
          <w:sz w:val="18"/>
          <w:szCs w:val="18"/>
        </w:rPr>
      </w:pPr>
      <w:r>
        <w:rPr>
          <w:rFonts w:ascii="宋体" w:eastAsia="宋体" w:hAnsi="宋体" w:hint="eastAsia"/>
          <w:iCs/>
          <w:kern w:val="0"/>
          <w:sz w:val="18"/>
          <w:szCs w:val="18"/>
        </w:rPr>
        <w:t>6.</w:t>
      </w:r>
      <w:proofErr w:type="gramStart"/>
      <w:r w:rsidRPr="007C33F7">
        <w:rPr>
          <w:rFonts w:ascii="宋体" w:eastAsia="宋体" w:hAnsi="宋体" w:hint="eastAsia"/>
          <w:iCs/>
          <w:kern w:val="0"/>
          <w:sz w:val="18"/>
          <w:szCs w:val="18"/>
        </w:rPr>
        <w:t>若消煮管</w:t>
      </w:r>
      <w:proofErr w:type="gramEnd"/>
      <w:r w:rsidRPr="007C33F7">
        <w:rPr>
          <w:rFonts w:ascii="宋体" w:eastAsia="宋体" w:hAnsi="宋体" w:hint="eastAsia"/>
          <w:iCs/>
          <w:kern w:val="0"/>
          <w:sz w:val="18"/>
          <w:szCs w:val="18"/>
        </w:rPr>
        <w:t>爆管，实验人员应立刻检查身上及手上是否沾有化学试剂</w:t>
      </w:r>
      <w:r w:rsidR="00D9646A">
        <w:rPr>
          <w:rFonts w:ascii="宋体" w:eastAsia="宋体" w:hAnsi="宋体" w:hint="eastAsia"/>
          <w:iCs/>
          <w:kern w:val="0"/>
          <w:sz w:val="18"/>
          <w:szCs w:val="18"/>
        </w:rPr>
        <w:t>。</w:t>
      </w:r>
      <w:r w:rsidRPr="007C33F7">
        <w:rPr>
          <w:rFonts w:ascii="宋体" w:eastAsia="宋体" w:hAnsi="宋体" w:hint="eastAsia"/>
          <w:iCs/>
          <w:kern w:val="0"/>
          <w:sz w:val="18"/>
          <w:szCs w:val="18"/>
        </w:rPr>
        <w:t>如有，立即脱掉防护服，摘掉手套，并用自来水</w:t>
      </w:r>
      <w:r w:rsidR="00D9646A" w:rsidRPr="00D9646A">
        <w:rPr>
          <w:rFonts w:ascii="宋体" w:eastAsia="宋体" w:hAnsi="宋体" w:hint="eastAsia"/>
          <w:iCs/>
          <w:color w:val="FF0000"/>
          <w:kern w:val="0"/>
          <w:sz w:val="18"/>
          <w:szCs w:val="18"/>
        </w:rPr>
        <w:t>（</w:t>
      </w:r>
      <w:proofErr w:type="gramStart"/>
      <w:r w:rsidR="00D9646A" w:rsidRPr="00D9646A">
        <w:rPr>
          <w:rFonts w:ascii="宋体" w:eastAsia="宋体" w:hAnsi="宋体" w:hint="eastAsia"/>
          <w:iCs/>
          <w:color w:val="FF0000"/>
          <w:kern w:val="0"/>
          <w:sz w:val="18"/>
          <w:szCs w:val="18"/>
        </w:rPr>
        <w:t>林业楼208消煮室外</w:t>
      </w:r>
      <w:proofErr w:type="gramEnd"/>
      <w:r w:rsidR="00D9646A" w:rsidRPr="00D9646A">
        <w:rPr>
          <w:rFonts w:ascii="宋体" w:eastAsia="宋体" w:hAnsi="宋体" w:hint="eastAsia"/>
          <w:iCs/>
          <w:color w:val="FF0000"/>
          <w:kern w:val="0"/>
          <w:sz w:val="18"/>
          <w:szCs w:val="18"/>
        </w:rPr>
        <w:t>设有紧急喷淋装置）</w:t>
      </w:r>
      <w:r w:rsidRPr="007C33F7">
        <w:rPr>
          <w:rFonts w:ascii="宋体" w:eastAsia="宋体" w:hAnsi="宋体" w:hint="eastAsia"/>
          <w:iCs/>
          <w:kern w:val="0"/>
          <w:sz w:val="18"/>
          <w:szCs w:val="18"/>
        </w:rPr>
        <w:t>冲洗至少15分钟，并视情况送医。其他在场人员应立即关闭</w:t>
      </w:r>
      <w:proofErr w:type="gramStart"/>
      <w:r w:rsidRPr="007C33F7">
        <w:rPr>
          <w:rFonts w:ascii="宋体" w:eastAsia="宋体" w:hAnsi="宋体" w:hint="eastAsia"/>
          <w:iCs/>
          <w:kern w:val="0"/>
          <w:sz w:val="18"/>
          <w:szCs w:val="18"/>
        </w:rPr>
        <w:t>消煮炉</w:t>
      </w:r>
      <w:proofErr w:type="gramEnd"/>
      <w:r w:rsidRPr="007C33F7">
        <w:rPr>
          <w:rFonts w:ascii="宋体" w:eastAsia="宋体" w:hAnsi="宋体" w:hint="eastAsia"/>
          <w:iCs/>
          <w:kern w:val="0"/>
          <w:sz w:val="18"/>
          <w:szCs w:val="18"/>
        </w:rPr>
        <w:t>电源但务必保持通风设备运行，同时通知实验室负责人。</w:t>
      </w:r>
      <w:proofErr w:type="gramStart"/>
      <w:r w:rsidRPr="007C33F7">
        <w:rPr>
          <w:rFonts w:ascii="宋体" w:eastAsia="宋体" w:hAnsi="宋体" w:hint="eastAsia"/>
          <w:iCs/>
          <w:kern w:val="0"/>
          <w:sz w:val="18"/>
          <w:szCs w:val="18"/>
        </w:rPr>
        <w:t>待消煮炉</w:t>
      </w:r>
      <w:proofErr w:type="gramEnd"/>
      <w:r w:rsidRPr="007C33F7">
        <w:rPr>
          <w:rFonts w:ascii="宋体" w:eastAsia="宋体" w:hAnsi="宋体" w:hint="eastAsia"/>
          <w:iCs/>
          <w:kern w:val="0"/>
          <w:sz w:val="18"/>
          <w:szCs w:val="18"/>
        </w:rPr>
        <w:t>冷却，小心清理玻璃碎片并擦拭</w:t>
      </w:r>
      <w:proofErr w:type="gramStart"/>
      <w:r w:rsidRPr="007C33F7">
        <w:rPr>
          <w:rFonts w:ascii="宋体" w:eastAsia="宋体" w:hAnsi="宋体" w:hint="eastAsia"/>
          <w:iCs/>
          <w:kern w:val="0"/>
          <w:sz w:val="18"/>
          <w:szCs w:val="18"/>
        </w:rPr>
        <w:t>消煮炉</w:t>
      </w:r>
      <w:proofErr w:type="gramEnd"/>
      <w:r w:rsidRPr="007C33F7">
        <w:rPr>
          <w:rFonts w:ascii="宋体" w:eastAsia="宋体" w:hAnsi="宋体" w:hint="eastAsia"/>
          <w:iCs/>
          <w:kern w:val="0"/>
          <w:sz w:val="18"/>
          <w:szCs w:val="18"/>
        </w:rPr>
        <w:t>。</w:t>
      </w:r>
    </w:p>
    <w:p w:rsidR="00D9646A" w:rsidRDefault="00D9646A" w:rsidP="007C33F7">
      <w:pPr>
        <w:adjustRightInd w:val="0"/>
        <w:snapToGrid w:val="0"/>
        <w:spacing w:line="360" w:lineRule="auto"/>
        <w:rPr>
          <w:rFonts w:ascii="宋体" w:eastAsia="宋体" w:hAnsi="宋体" w:hint="eastAsia"/>
          <w:iCs/>
          <w:kern w:val="0"/>
          <w:sz w:val="18"/>
          <w:szCs w:val="18"/>
        </w:rPr>
      </w:pPr>
      <w:r>
        <w:rPr>
          <w:rFonts w:ascii="宋体" w:eastAsia="宋体" w:hAnsi="宋体" w:hint="eastAsia"/>
          <w:iCs/>
          <w:kern w:val="0"/>
          <w:sz w:val="18"/>
          <w:szCs w:val="18"/>
        </w:rPr>
        <w:t>7.</w:t>
      </w:r>
      <w:r w:rsidR="007C33F7" w:rsidRPr="007C33F7">
        <w:rPr>
          <w:rFonts w:ascii="宋体" w:eastAsia="宋体" w:hAnsi="宋体" w:hint="eastAsia"/>
          <w:iCs/>
          <w:kern w:val="0"/>
          <w:sz w:val="18"/>
          <w:szCs w:val="18"/>
        </w:rPr>
        <w:t>若发生玻璃器皿划伤，先将伤口处的玻璃碎片取出</w:t>
      </w:r>
      <w:r>
        <w:rPr>
          <w:rFonts w:ascii="宋体" w:eastAsia="宋体" w:hAnsi="宋体" w:hint="eastAsia"/>
          <w:iCs/>
          <w:kern w:val="0"/>
          <w:sz w:val="18"/>
          <w:szCs w:val="18"/>
        </w:rPr>
        <w:t>。</w:t>
      </w:r>
      <w:r w:rsidR="007C33F7" w:rsidRPr="007C33F7">
        <w:rPr>
          <w:rFonts w:ascii="宋体" w:eastAsia="宋体" w:hAnsi="宋体" w:hint="eastAsia"/>
          <w:iCs/>
          <w:kern w:val="0"/>
          <w:sz w:val="18"/>
          <w:szCs w:val="18"/>
        </w:rPr>
        <w:t>若伤口不大，用蒸馏水洗净伤口，再涂上红药水，撒上止血粉用纱布包扎好</w:t>
      </w:r>
      <w:r>
        <w:rPr>
          <w:rFonts w:ascii="宋体" w:eastAsia="宋体" w:hAnsi="宋体" w:hint="eastAsia"/>
          <w:iCs/>
          <w:kern w:val="0"/>
          <w:sz w:val="18"/>
          <w:szCs w:val="18"/>
        </w:rPr>
        <w:t>；</w:t>
      </w:r>
      <w:r w:rsidR="007C33F7" w:rsidRPr="007C33F7">
        <w:rPr>
          <w:rFonts w:ascii="宋体" w:eastAsia="宋体" w:hAnsi="宋体" w:hint="eastAsia"/>
          <w:iCs/>
          <w:kern w:val="0"/>
          <w:sz w:val="18"/>
          <w:szCs w:val="18"/>
        </w:rPr>
        <w:t>伤口较大或割破了主血管，则应用力</w:t>
      </w:r>
      <w:proofErr w:type="gramStart"/>
      <w:r w:rsidR="007C33F7" w:rsidRPr="007C33F7">
        <w:rPr>
          <w:rFonts w:ascii="宋体" w:eastAsia="宋体" w:hAnsi="宋体" w:hint="eastAsia"/>
          <w:iCs/>
          <w:kern w:val="0"/>
          <w:sz w:val="18"/>
          <w:szCs w:val="18"/>
        </w:rPr>
        <w:t>按住主</w:t>
      </w:r>
      <w:proofErr w:type="gramEnd"/>
      <w:r w:rsidR="007C33F7" w:rsidRPr="007C33F7">
        <w:rPr>
          <w:rFonts w:ascii="宋体" w:eastAsia="宋体" w:hAnsi="宋体" w:hint="eastAsia"/>
          <w:iCs/>
          <w:kern w:val="0"/>
          <w:sz w:val="18"/>
          <w:szCs w:val="18"/>
        </w:rPr>
        <w:t>血管，防止大出血，及时送医院治疗，同时通知实验室负责人。</w:t>
      </w:r>
    </w:p>
    <w:p w:rsidR="00D9646A" w:rsidRDefault="00D9646A" w:rsidP="007C33F7">
      <w:pPr>
        <w:adjustRightInd w:val="0"/>
        <w:snapToGrid w:val="0"/>
        <w:spacing w:line="360" w:lineRule="auto"/>
        <w:rPr>
          <w:rFonts w:ascii="宋体" w:eastAsia="宋体" w:hAnsi="宋体" w:hint="eastAsia"/>
          <w:iCs/>
          <w:kern w:val="0"/>
          <w:sz w:val="18"/>
          <w:szCs w:val="18"/>
        </w:rPr>
      </w:pPr>
      <w:r>
        <w:rPr>
          <w:rFonts w:ascii="宋体" w:eastAsia="宋体" w:hAnsi="宋体" w:hint="eastAsia"/>
          <w:iCs/>
          <w:kern w:val="0"/>
          <w:sz w:val="18"/>
          <w:szCs w:val="18"/>
        </w:rPr>
        <w:t>8.</w:t>
      </w:r>
      <w:r w:rsidR="007C33F7" w:rsidRPr="007C33F7">
        <w:rPr>
          <w:rFonts w:ascii="宋体" w:eastAsia="宋体" w:hAnsi="宋体" w:hint="eastAsia"/>
          <w:iCs/>
          <w:kern w:val="0"/>
          <w:sz w:val="18"/>
          <w:szCs w:val="18"/>
        </w:rPr>
        <w:t>若发生烫伤，</w:t>
      </w:r>
      <w:r w:rsidRPr="00321EE4">
        <w:rPr>
          <w:rFonts w:ascii="宋体" w:eastAsia="宋体" w:hAnsi="宋体" w:hint="eastAsia"/>
          <w:iCs/>
          <w:kern w:val="0"/>
          <w:sz w:val="18"/>
          <w:szCs w:val="18"/>
        </w:rPr>
        <w:t>轻度烫伤可用冷水疗法止痛，再涂烫伤膏；较重的烧伤或烫伤，不要弄破水泡，以防止感染，用消毒纱布轻轻包扎伤处送医院治疗</w:t>
      </w:r>
      <w:r w:rsidR="007C33F7" w:rsidRPr="007C33F7">
        <w:rPr>
          <w:rFonts w:ascii="宋体" w:eastAsia="宋体" w:hAnsi="宋体" w:hint="eastAsia"/>
          <w:iCs/>
          <w:kern w:val="0"/>
          <w:sz w:val="18"/>
          <w:szCs w:val="18"/>
        </w:rPr>
        <w:t>，同时通知实验室负责人。</w:t>
      </w:r>
    </w:p>
    <w:p w:rsidR="007C33F7" w:rsidRPr="007C33F7" w:rsidRDefault="00D9646A" w:rsidP="007C33F7">
      <w:pPr>
        <w:adjustRightInd w:val="0"/>
        <w:snapToGrid w:val="0"/>
        <w:spacing w:line="360" w:lineRule="auto"/>
        <w:rPr>
          <w:rFonts w:ascii="宋体" w:eastAsia="宋体" w:hAnsi="宋体"/>
          <w:iCs/>
          <w:kern w:val="0"/>
          <w:sz w:val="18"/>
          <w:szCs w:val="18"/>
        </w:rPr>
      </w:pPr>
      <w:r>
        <w:rPr>
          <w:rFonts w:ascii="宋体" w:eastAsia="宋体" w:hAnsi="宋体" w:hint="eastAsia"/>
          <w:iCs/>
          <w:kern w:val="0"/>
          <w:sz w:val="18"/>
          <w:szCs w:val="18"/>
        </w:rPr>
        <w:lastRenderedPageBreak/>
        <w:t>9.</w:t>
      </w:r>
      <w:r w:rsidR="007C33F7" w:rsidRPr="007C33F7">
        <w:rPr>
          <w:rFonts w:ascii="宋体" w:eastAsia="宋体" w:hAnsi="宋体" w:hint="eastAsia"/>
          <w:iCs/>
          <w:kern w:val="0"/>
          <w:sz w:val="18"/>
          <w:szCs w:val="18"/>
        </w:rPr>
        <w:t>石墨消解仪如发现有火苗产生等异常状态</w:t>
      </w:r>
      <w:r>
        <w:rPr>
          <w:rFonts w:ascii="宋体" w:eastAsia="宋体" w:hAnsi="宋体" w:hint="eastAsia"/>
          <w:iCs/>
          <w:kern w:val="0"/>
          <w:sz w:val="18"/>
          <w:szCs w:val="18"/>
        </w:rPr>
        <w:t>，应</w:t>
      </w:r>
      <w:r w:rsidR="007C33F7" w:rsidRPr="007C33F7">
        <w:rPr>
          <w:rFonts w:ascii="宋体" w:eastAsia="宋体" w:hAnsi="宋体" w:hint="eastAsia"/>
          <w:iCs/>
          <w:kern w:val="0"/>
          <w:sz w:val="18"/>
          <w:szCs w:val="18"/>
        </w:rPr>
        <w:t>立即切断相应电源，使用</w:t>
      </w:r>
      <w:r w:rsidR="007C33F7" w:rsidRPr="007C33F7">
        <w:rPr>
          <w:rFonts w:ascii="宋体" w:eastAsia="宋体" w:hAnsi="宋体"/>
          <w:iCs/>
          <w:kern w:val="0"/>
          <w:sz w:val="18"/>
          <w:szCs w:val="18"/>
        </w:rPr>
        <w:t>实验室</w:t>
      </w:r>
      <w:r w:rsidR="007C33F7" w:rsidRPr="007C33F7">
        <w:rPr>
          <w:rFonts w:ascii="宋体" w:eastAsia="宋体" w:hAnsi="宋体" w:hint="eastAsia"/>
          <w:iCs/>
          <w:kern w:val="0"/>
          <w:sz w:val="18"/>
          <w:szCs w:val="18"/>
        </w:rPr>
        <w:t>配备的</w:t>
      </w:r>
      <w:r w:rsidR="007C33F7" w:rsidRPr="007C33F7">
        <w:rPr>
          <w:rFonts w:ascii="宋体" w:eastAsia="宋体" w:hAnsi="宋体"/>
          <w:iCs/>
          <w:kern w:val="0"/>
          <w:sz w:val="18"/>
          <w:szCs w:val="18"/>
        </w:rPr>
        <w:t>灭火器</w:t>
      </w:r>
      <w:r w:rsidR="007C33F7" w:rsidRPr="007C33F7">
        <w:rPr>
          <w:rFonts w:ascii="宋体" w:eastAsia="宋体" w:hAnsi="宋体" w:hint="eastAsia"/>
          <w:iCs/>
          <w:kern w:val="0"/>
          <w:sz w:val="18"/>
          <w:szCs w:val="18"/>
        </w:rPr>
        <w:t>（建议使用二氧化碳灭火器）</w:t>
      </w:r>
      <w:r w:rsidR="007C33F7" w:rsidRPr="007C33F7">
        <w:rPr>
          <w:rFonts w:ascii="宋体" w:eastAsia="宋体" w:hAnsi="宋体"/>
          <w:iCs/>
          <w:kern w:val="0"/>
          <w:sz w:val="18"/>
          <w:szCs w:val="18"/>
        </w:rPr>
        <w:t>，及时扑灭火灾</w:t>
      </w:r>
      <w:r w:rsidR="007C33F7" w:rsidRPr="007C33F7">
        <w:rPr>
          <w:rFonts w:ascii="宋体" w:eastAsia="宋体" w:hAnsi="宋体" w:hint="eastAsia"/>
          <w:iCs/>
          <w:kern w:val="0"/>
          <w:sz w:val="18"/>
          <w:szCs w:val="18"/>
        </w:rPr>
        <w:t>。如火势发展较快较大，逃离现场并拨打消防电话。</w:t>
      </w:r>
    </w:p>
    <w:p w:rsidR="007C33F7" w:rsidRPr="007C33F7" w:rsidRDefault="007C33F7" w:rsidP="007C33F7">
      <w:pPr>
        <w:adjustRightInd w:val="0"/>
        <w:snapToGrid w:val="0"/>
        <w:spacing w:line="360" w:lineRule="auto"/>
        <w:rPr>
          <w:rFonts w:ascii="小标宋" w:eastAsia="小标宋" w:hAnsi="Times New Roman" w:cs="Times New Roman" w:hint="eastAsia"/>
          <w:b/>
          <w:sz w:val="36"/>
          <w:szCs w:val="36"/>
        </w:rPr>
      </w:pPr>
    </w:p>
    <w:sectPr w:rsidR="007C33F7" w:rsidRPr="007C33F7">
      <w:footerReference w:type="even" r:id="rId8"/>
      <w:footerReference w:type="default" r:id="rId9"/>
      <w:pgSz w:w="11906" w:h="16838"/>
      <w:pgMar w:top="2098" w:right="1474" w:bottom="1985" w:left="1588" w:header="851" w:footer="992" w:gutter="0"/>
      <w:pgNumType w:fmt="numberInDash"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135E" w:rsidRDefault="003C135E">
      <w:r>
        <w:separator/>
      </w:r>
    </w:p>
  </w:endnote>
  <w:endnote w:type="continuationSeparator" w:id="0">
    <w:p w:rsidR="003C135E" w:rsidRDefault="003C1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小标宋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90062124"/>
    </w:sdtPr>
    <w:sdtEndPr>
      <w:rPr>
        <w:rFonts w:ascii="宋体" w:eastAsia="宋体" w:hAnsi="宋体"/>
        <w:sz w:val="28"/>
        <w:szCs w:val="28"/>
      </w:rPr>
    </w:sdtEndPr>
    <w:sdtContent>
      <w:p w:rsidR="00747241" w:rsidRDefault="003C135E">
        <w:pPr>
          <w:pStyle w:val="a4"/>
          <w:rPr>
            <w:rFonts w:ascii="宋体" w:eastAsia="宋体" w:hAnsi="宋体"/>
            <w:sz w:val="28"/>
            <w:szCs w:val="28"/>
          </w:rPr>
        </w:pPr>
        <w:r>
          <w:rPr>
            <w:rFonts w:ascii="宋体" w:eastAsia="宋体" w:hAnsi="宋体"/>
            <w:sz w:val="28"/>
            <w:szCs w:val="28"/>
          </w:rPr>
          <w:fldChar w:fldCharType="begin"/>
        </w:r>
        <w:r>
          <w:rPr>
            <w:rFonts w:ascii="宋体" w:eastAsia="宋体" w:hAnsi="宋体"/>
            <w:sz w:val="28"/>
            <w:szCs w:val="28"/>
          </w:rPr>
          <w:instrText>PAGE   \* MERGEFORMAT</w:instrText>
        </w:r>
        <w:r>
          <w:rPr>
            <w:rFonts w:ascii="宋体" w:eastAsia="宋体" w:hAnsi="宋体"/>
            <w:sz w:val="28"/>
            <w:szCs w:val="28"/>
          </w:rPr>
          <w:fldChar w:fldCharType="separate"/>
        </w:r>
        <w:r w:rsidR="00D9646A" w:rsidRPr="00D9646A">
          <w:rPr>
            <w:rFonts w:ascii="宋体" w:eastAsia="宋体" w:hAnsi="宋体"/>
            <w:noProof/>
            <w:sz w:val="28"/>
            <w:szCs w:val="28"/>
            <w:lang w:val="zh-CN"/>
          </w:rPr>
          <w:t>-</w:t>
        </w:r>
        <w:r w:rsidR="00D9646A">
          <w:rPr>
            <w:rFonts w:ascii="宋体" w:eastAsia="宋体" w:hAnsi="宋体"/>
            <w:noProof/>
            <w:sz w:val="28"/>
            <w:szCs w:val="28"/>
          </w:rPr>
          <w:t xml:space="preserve"> 2 -</w:t>
        </w:r>
        <w:r>
          <w:rPr>
            <w:rFonts w:ascii="宋体" w:eastAsia="宋体" w:hAnsi="宋体"/>
            <w:sz w:val="28"/>
            <w:szCs w:val="28"/>
          </w:rPr>
          <w:fldChar w:fldCharType="end"/>
        </w:r>
      </w:p>
    </w:sdtContent>
  </w:sdt>
  <w:p w:rsidR="00747241" w:rsidRDefault="00747241">
    <w:pPr>
      <w:pStyle w:val="a4"/>
      <w:rPr>
        <w:rFonts w:ascii="宋体" w:eastAsia="宋体" w:hAnsi="宋体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3913215"/>
    </w:sdtPr>
    <w:sdtEndPr>
      <w:rPr>
        <w:rFonts w:ascii="宋体" w:eastAsia="宋体" w:hAnsi="宋体"/>
        <w:sz w:val="28"/>
        <w:szCs w:val="28"/>
      </w:rPr>
    </w:sdtEndPr>
    <w:sdtContent>
      <w:p w:rsidR="00747241" w:rsidRDefault="003C135E">
        <w:pPr>
          <w:pStyle w:val="a4"/>
          <w:jc w:val="right"/>
          <w:rPr>
            <w:rFonts w:ascii="宋体" w:eastAsia="宋体" w:hAnsi="宋体"/>
            <w:sz w:val="28"/>
            <w:szCs w:val="28"/>
          </w:rPr>
        </w:pPr>
        <w:r>
          <w:rPr>
            <w:rFonts w:ascii="宋体" w:eastAsia="宋体" w:hAnsi="宋体"/>
            <w:sz w:val="28"/>
            <w:szCs w:val="28"/>
          </w:rPr>
          <w:fldChar w:fldCharType="begin"/>
        </w:r>
        <w:r>
          <w:rPr>
            <w:rFonts w:ascii="宋体" w:eastAsia="宋体" w:hAnsi="宋体"/>
            <w:sz w:val="28"/>
            <w:szCs w:val="28"/>
          </w:rPr>
          <w:instrText>PAGE   \* MERGEFORMAT</w:instrText>
        </w:r>
        <w:r>
          <w:rPr>
            <w:rFonts w:ascii="宋体" w:eastAsia="宋体" w:hAnsi="宋体"/>
            <w:sz w:val="28"/>
            <w:szCs w:val="28"/>
          </w:rPr>
          <w:fldChar w:fldCharType="separate"/>
        </w:r>
        <w:r w:rsidR="00D9646A" w:rsidRPr="00D9646A">
          <w:rPr>
            <w:rFonts w:ascii="宋体" w:eastAsia="宋体" w:hAnsi="宋体"/>
            <w:noProof/>
            <w:sz w:val="28"/>
            <w:szCs w:val="28"/>
            <w:lang w:val="zh-CN"/>
          </w:rPr>
          <w:t>-</w:t>
        </w:r>
        <w:r w:rsidR="00D9646A">
          <w:rPr>
            <w:rFonts w:ascii="宋体" w:eastAsia="宋体" w:hAnsi="宋体"/>
            <w:noProof/>
            <w:sz w:val="28"/>
            <w:szCs w:val="28"/>
          </w:rPr>
          <w:t xml:space="preserve"> 1 -</w:t>
        </w:r>
        <w:r>
          <w:rPr>
            <w:rFonts w:ascii="宋体" w:eastAsia="宋体" w:hAnsi="宋体"/>
            <w:sz w:val="28"/>
            <w:szCs w:val="28"/>
          </w:rPr>
          <w:fldChar w:fldCharType="end"/>
        </w:r>
      </w:p>
    </w:sdtContent>
  </w:sdt>
  <w:p w:rsidR="00747241" w:rsidRDefault="00747241">
    <w:pPr>
      <w:pStyle w:val="a4"/>
      <w:jc w:val="right"/>
      <w:rPr>
        <w:rFonts w:ascii="宋体" w:eastAsia="宋体" w:hAnsi="宋体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135E" w:rsidRDefault="003C135E">
      <w:r>
        <w:separator/>
      </w:r>
    </w:p>
  </w:footnote>
  <w:footnote w:type="continuationSeparator" w:id="0">
    <w:p w:rsidR="003C135E" w:rsidRDefault="003C13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420"/>
  <w:evenAndOddHeaders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EzNWEzN2YzNWYxM2EwYjFlZTEyM2VmZmVjMTg3MmEifQ=="/>
  </w:docVars>
  <w:rsids>
    <w:rsidRoot w:val="009F2423"/>
    <w:rsid w:val="0008511B"/>
    <w:rsid w:val="000B1F1A"/>
    <w:rsid w:val="000C1DF2"/>
    <w:rsid w:val="000D6B65"/>
    <w:rsid w:val="000F17AB"/>
    <w:rsid w:val="00101CD5"/>
    <w:rsid w:val="00104FFF"/>
    <w:rsid w:val="00120B15"/>
    <w:rsid w:val="0012401E"/>
    <w:rsid w:val="00191645"/>
    <w:rsid w:val="001A34AF"/>
    <w:rsid w:val="001E149F"/>
    <w:rsid w:val="002573A0"/>
    <w:rsid w:val="00281D17"/>
    <w:rsid w:val="002904C1"/>
    <w:rsid w:val="002A278D"/>
    <w:rsid w:val="002B0862"/>
    <w:rsid w:val="002F752A"/>
    <w:rsid w:val="0035639D"/>
    <w:rsid w:val="003C135E"/>
    <w:rsid w:val="003C21A9"/>
    <w:rsid w:val="003E43D7"/>
    <w:rsid w:val="00404560"/>
    <w:rsid w:val="004136D9"/>
    <w:rsid w:val="0042225C"/>
    <w:rsid w:val="00423129"/>
    <w:rsid w:val="00451BBA"/>
    <w:rsid w:val="00463928"/>
    <w:rsid w:val="00474471"/>
    <w:rsid w:val="00486951"/>
    <w:rsid w:val="00492AF5"/>
    <w:rsid w:val="00494639"/>
    <w:rsid w:val="004C195D"/>
    <w:rsid w:val="004E2C5F"/>
    <w:rsid w:val="00525DD9"/>
    <w:rsid w:val="00535FFD"/>
    <w:rsid w:val="00537946"/>
    <w:rsid w:val="00560415"/>
    <w:rsid w:val="00581035"/>
    <w:rsid w:val="005D34AF"/>
    <w:rsid w:val="0062001E"/>
    <w:rsid w:val="006230EB"/>
    <w:rsid w:val="00645A32"/>
    <w:rsid w:val="006752FA"/>
    <w:rsid w:val="006A143B"/>
    <w:rsid w:val="006B452D"/>
    <w:rsid w:val="00714109"/>
    <w:rsid w:val="007309FE"/>
    <w:rsid w:val="00746B8A"/>
    <w:rsid w:val="00747241"/>
    <w:rsid w:val="007B4CAE"/>
    <w:rsid w:val="007C33F7"/>
    <w:rsid w:val="007C4324"/>
    <w:rsid w:val="007C4550"/>
    <w:rsid w:val="007D277C"/>
    <w:rsid w:val="007D4EAB"/>
    <w:rsid w:val="007D7681"/>
    <w:rsid w:val="00882F87"/>
    <w:rsid w:val="008A7B58"/>
    <w:rsid w:val="008E025B"/>
    <w:rsid w:val="00920E96"/>
    <w:rsid w:val="0098537B"/>
    <w:rsid w:val="009A0C9B"/>
    <w:rsid w:val="009E65A7"/>
    <w:rsid w:val="009F2423"/>
    <w:rsid w:val="00A10D4B"/>
    <w:rsid w:val="00A13BBC"/>
    <w:rsid w:val="00A27ECD"/>
    <w:rsid w:val="00A355AF"/>
    <w:rsid w:val="00A40105"/>
    <w:rsid w:val="00A4031F"/>
    <w:rsid w:val="00A4271A"/>
    <w:rsid w:val="00A64050"/>
    <w:rsid w:val="00AA050A"/>
    <w:rsid w:val="00B12050"/>
    <w:rsid w:val="00B317C9"/>
    <w:rsid w:val="00B808D6"/>
    <w:rsid w:val="00B83884"/>
    <w:rsid w:val="00B94034"/>
    <w:rsid w:val="00B94C46"/>
    <w:rsid w:val="00BC6346"/>
    <w:rsid w:val="00BD1C9E"/>
    <w:rsid w:val="00BD2B18"/>
    <w:rsid w:val="00C07584"/>
    <w:rsid w:val="00C345C0"/>
    <w:rsid w:val="00C63A8F"/>
    <w:rsid w:val="00CC5C66"/>
    <w:rsid w:val="00CD7B90"/>
    <w:rsid w:val="00CE1730"/>
    <w:rsid w:val="00CE3832"/>
    <w:rsid w:val="00CE6F98"/>
    <w:rsid w:val="00D16F7B"/>
    <w:rsid w:val="00D420E9"/>
    <w:rsid w:val="00D646C7"/>
    <w:rsid w:val="00D65B0D"/>
    <w:rsid w:val="00D87FB0"/>
    <w:rsid w:val="00D9646A"/>
    <w:rsid w:val="00DE127B"/>
    <w:rsid w:val="00E331AC"/>
    <w:rsid w:val="00E861E2"/>
    <w:rsid w:val="00F05AD4"/>
    <w:rsid w:val="00F57C0B"/>
    <w:rsid w:val="00F6340E"/>
    <w:rsid w:val="00F67608"/>
    <w:rsid w:val="035A3B46"/>
    <w:rsid w:val="16307822"/>
    <w:rsid w:val="17417C85"/>
    <w:rsid w:val="1E8219AC"/>
    <w:rsid w:val="257F5A0F"/>
    <w:rsid w:val="337B29EE"/>
    <w:rsid w:val="359957E8"/>
    <w:rsid w:val="38282385"/>
    <w:rsid w:val="4DE2775E"/>
    <w:rsid w:val="68AD3054"/>
    <w:rsid w:val="772B2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footnote reference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annotation subject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note text"/>
    <w:basedOn w:val="a"/>
    <w:link w:val="Char2"/>
    <w:autoRedefine/>
    <w:uiPriority w:val="99"/>
    <w:semiHidden/>
    <w:unhideWhenUsed/>
    <w:qFormat/>
    <w:pPr>
      <w:snapToGrid w:val="0"/>
      <w:jc w:val="left"/>
    </w:pPr>
    <w:rPr>
      <w:sz w:val="18"/>
      <w:szCs w:val="18"/>
    </w:rPr>
  </w:style>
  <w:style w:type="paragraph" w:styleId="a7">
    <w:name w:val="Normal (Web)"/>
    <w:basedOn w:val="a"/>
    <w:autoRedefine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annotation subject"/>
    <w:basedOn w:val="a3"/>
    <w:next w:val="a3"/>
    <w:link w:val="Char3"/>
    <w:autoRedefine/>
    <w:uiPriority w:val="99"/>
    <w:semiHidden/>
    <w:unhideWhenUsed/>
    <w:qFormat/>
    <w:rPr>
      <w:b/>
      <w:bCs/>
    </w:rPr>
  </w:style>
  <w:style w:type="table" w:styleId="a9">
    <w:name w:val="Table Grid"/>
    <w:basedOn w:val="a1"/>
    <w:autoRedefine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basedOn w:val="a0"/>
    <w:autoRedefine/>
    <w:uiPriority w:val="99"/>
    <w:semiHidden/>
    <w:unhideWhenUsed/>
    <w:qFormat/>
    <w:rPr>
      <w:sz w:val="21"/>
      <w:szCs w:val="21"/>
    </w:rPr>
  </w:style>
  <w:style w:type="character" w:styleId="ab">
    <w:name w:val="footnote reference"/>
    <w:basedOn w:val="a0"/>
    <w:autoRedefine/>
    <w:uiPriority w:val="99"/>
    <w:semiHidden/>
    <w:unhideWhenUsed/>
    <w:qFormat/>
    <w:rPr>
      <w:vertAlign w:val="superscript"/>
    </w:rPr>
  </w:style>
  <w:style w:type="character" w:customStyle="1" w:styleId="Char1">
    <w:name w:val="页眉 Char"/>
    <w:basedOn w:val="a0"/>
    <w:link w:val="a5"/>
    <w:autoRedefine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autoRedefine/>
    <w:uiPriority w:val="99"/>
    <w:qFormat/>
    <w:rPr>
      <w:sz w:val="18"/>
      <w:szCs w:val="18"/>
    </w:rPr>
  </w:style>
  <w:style w:type="character" w:customStyle="1" w:styleId="Char">
    <w:name w:val="批注文字 Char"/>
    <w:basedOn w:val="a0"/>
    <w:link w:val="a3"/>
    <w:autoRedefine/>
    <w:uiPriority w:val="99"/>
    <w:semiHidden/>
    <w:qFormat/>
  </w:style>
  <w:style w:type="character" w:customStyle="1" w:styleId="Char3">
    <w:name w:val="批注主题 Char"/>
    <w:basedOn w:val="Char"/>
    <w:link w:val="a8"/>
    <w:autoRedefine/>
    <w:uiPriority w:val="99"/>
    <w:semiHidden/>
    <w:qFormat/>
    <w:rPr>
      <w:b/>
      <w:bCs/>
    </w:rPr>
  </w:style>
  <w:style w:type="character" w:customStyle="1" w:styleId="Char2">
    <w:name w:val="脚注文本 Char"/>
    <w:basedOn w:val="a0"/>
    <w:link w:val="a6"/>
    <w:autoRedefine/>
    <w:uiPriority w:val="99"/>
    <w:semiHidden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footnote reference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annotation subject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note text"/>
    <w:basedOn w:val="a"/>
    <w:link w:val="Char2"/>
    <w:autoRedefine/>
    <w:uiPriority w:val="99"/>
    <w:semiHidden/>
    <w:unhideWhenUsed/>
    <w:qFormat/>
    <w:pPr>
      <w:snapToGrid w:val="0"/>
      <w:jc w:val="left"/>
    </w:pPr>
    <w:rPr>
      <w:sz w:val="18"/>
      <w:szCs w:val="18"/>
    </w:rPr>
  </w:style>
  <w:style w:type="paragraph" w:styleId="a7">
    <w:name w:val="Normal (Web)"/>
    <w:basedOn w:val="a"/>
    <w:autoRedefine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annotation subject"/>
    <w:basedOn w:val="a3"/>
    <w:next w:val="a3"/>
    <w:link w:val="Char3"/>
    <w:autoRedefine/>
    <w:uiPriority w:val="99"/>
    <w:semiHidden/>
    <w:unhideWhenUsed/>
    <w:qFormat/>
    <w:rPr>
      <w:b/>
      <w:bCs/>
    </w:rPr>
  </w:style>
  <w:style w:type="table" w:styleId="a9">
    <w:name w:val="Table Grid"/>
    <w:basedOn w:val="a1"/>
    <w:autoRedefine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basedOn w:val="a0"/>
    <w:autoRedefine/>
    <w:uiPriority w:val="99"/>
    <w:semiHidden/>
    <w:unhideWhenUsed/>
    <w:qFormat/>
    <w:rPr>
      <w:sz w:val="21"/>
      <w:szCs w:val="21"/>
    </w:rPr>
  </w:style>
  <w:style w:type="character" w:styleId="ab">
    <w:name w:val="footnote reference"/>
    <w:basedOn w:val="a0"/>
    <w:autoRedefine/>
    <w:uiPriority w:val="99"/>
    <w:semiHidden/>
    <w:unhideWhenUsed/>
    <w:qFormat/>
    <w:rPr>
      <w:vertAlign w:val="superscript"/>
    </w:rPr>
  </w:style>
  <w:style w:type="character" w:customStyle="1" w:styleId="Char1">
    <w:name w:val="页眉 Char"/>
    <w:basedOn w:val="a0"/>
    <w:link w:val="a5"/>
    <w:autoRedefine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autoRedefine/>
    <w:uiPriority w:val="99"/>
    <w:qFormat/>
    <w:rPr>
      <w:sz w:val="18"/>
      <w:szCs w:val="18"/>
    </w:rPr>
  </w:style>
  <w:style w:type="character" w:customStyle="1" w:styleId="Char">
    <w:name w:val="批注文字 Char"/>
    <w:basedOn w:val="a0"/>
    <w:link w:val="a3"/>
    <w:autoRedefine/>
    <w:uiPriority w:val="99"/>
    <w:semiHidden/>
    <w:qFormat/>
  </w:style>
  <w:style w:type="character" w:customStyle="1" w:styleId="Char3">
    <w:name w:val="批注主题 Char"/>
    <w:basedOn w:val="Char"/>
    <w:link w:val="a8"/>
    <w:autoRedefine/>
    <w:uiPriority w:val="99"/>
    <w:semiHidden/>
    <w:qFormat/>
    <w:rPr>
      <w:b/>
      <w:bCs/>
    </w:rPr>
  </w:style>
  <w:style w:type="character" w:customStyle="1" w:styleId="Char2">
    <w:name w:val="脚注文本 Char"/>
    <w:basedOn w:val="a0"/>
    <w:link w:val="a6"/>
    <w:autoRedefine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93C11F-0795-43E1-AD3E-D0A5BB9A4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180</Words>
  <Characters>1028</Characters>
  <Application>Microsoft Office Word</Application>
  <DocSecurity>0</DocSecurity>
  <Lines>8</Lines>
  <Paragraphs>2</Paragraphs>
  <ScaleCrop>false</ScaleCrop>
  <Company/>
  <LinksUpToDate>false</LinksUpToDate>
  <CharactersWithSpaces>1206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Bjfuliry</dc:creator>
  <cp:lastModifiedBy>DELL</cp:lastModifiedBy>
  <cp:revision>19</cp:revision>
  <cp:lastPrinted>2023-07-19T01:36:00Z</cp:lastPrinted>
  <dcterms:created xsi:type="dcterms:W3CDTF">2023-07-11T07:15:00Z</dcterms:created>
  <dcterms:modified xsi:type="dcterms:W3CDTF">2024-03-21T04:11:00Z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7972EC0A07DD48F9948CBAE06DEEDE0D_13</vt:lpwstr>
  </property>
</Properties>
</file>