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D26" w:rsidRPr="00B43D26" w:rsidRDefault="00B43D26" w:rsidP="00B43D26">
      <w:pPr>
        <w:jc w:val="center"/>
        <w:rPr>
          <w:rFonts w:hint="eastAsia"/>
          <w:b/>
          <w:bCs/>
          <w:sz w:val="30"/>
          <w:szCs w:val="22"/>
        </w:rPr>
      </w:pPr>
      <w:r w:rsidRPr="00B43D26">
        <w:rPr>
          <w:rFonts w:hint="eastAsia"/>
          <w:b/>
          <w:bCs/>
          <w:sz w:val="30"/>
          <w:szCs w:val="22"/>
        </w:rPr>
        <w:t>水浴锅</w:t>
      </w:r>
    </w:p>
    <w:p w:rsidR="009D1D68" w:rsidRPr="00B43D26" w:rsidRDefault="008B2594">
      <w:pPr>
        <w:rPr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危险源：</w:t>
      </w:r>
      <w:r w:rsidRPr="00B43D26">
        <w:rPr>
          <w:rFonts w:hint="eastAsia"/>
          <w:bCs/>
          <w:sz w:val="22"/>
          <w:szCs w:val="22"/>
        </w:rPr>
        <w:t>水浴锅</w:t>
      </w:r>
    </w:p>
    <w:p w:rsidR="009D1D68" w:rsidRPr="00B43D26" w:rsidRDefault="008B2594" w:rsidP="00B43D26">
      <w:pPr>
        <w:jc w:val="left"/>
        <w:rPr>
          <w:b/>
          <w:sz w:val="22"/>
          <w:szCs w:val="22"/>
        </w:rPr>
      </w:pPr>
      <w:r w:rsidRPr="00B43D26">
        <w:rPr>
          <w:rFonts w:hint="eastAsia"/>
          <w:b/>
          <w:sz w:val="22"/>
          <w:szCs w:val="22"/>
        </w:rPr>
        <w:t>风险分析：</w:t>
      </w:r>
    </w:p>
    <w:p w:rsidR="009D1D68" w:rsidRDefault="008B259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1</w:t>
      </w:r>
      <w:r w:rsidR="00B43D26">
        <w:rPr>
          <w:rFonts w:hint="eastAsia"/>
          <w:sz w:val="22"/>
          <w:szCs w:val="22"/>
        </w:rPr>
        <w:t>.</w:t>
      </w:r>
      <w:r>
        <w:rPr>
          <w:rFonts w:hint="eastAsia"/>
          <w:sz w:val="22"/>
          <w:szCs w:val="22"/>
        </w:rPr>
        <w:t>电热管爆损</w:t>
      </w:r>
    </w:p>
    <w:p w:rsidR="009D1D68" w:rsidRDefault="008B259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2</w:t>
      </w:r>
      <w:r w:rsidR="00B43D26">
        <w:rPr>
          <w:rFonts w:hint="eastAsia"/>
          <w:sz w:val="22"/>
          <w:szCs w:val="22"/>
        </w:rPr>
        <w:t>.</w:t>
      </w:r>
      <w:r>
        <w:rPr>
          <w:rFonts w:hint="eastAsia"/>
          <w:sz w:val="22"/>
          <w:szCs w:val="22"/>
        </w:rPr>
        <w:t>火灾</w:t>
      </w:r>
    </w:p>
    <w:p w:rsidR="009D1D68" w:rsidRDefault="008B259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3</w:t>
      </w:r>
      <w:r w:rsidR="00B43D26">
        <w:rPr>
          <w:rFonts w:hint="eastAsia"/>
          <w:sz w:val="22"/>
          <w:szCs w:val="22"/>
        </w:rPr>
        <w:t>.</w:t>
      </w:r>
      <w:r>
        <w:rPr>
          <w:rFonts w:hint="eastAsia"/>
          <w:sz w:val="22"/>
          <w:szCs w:val="22"/>
        </w:rPr>
        <w:t>漏电</w:t>
      </w:r>
    </w:p>
    <w:p w:rsidR="009D1D68" w:rsidRDefault="008B259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4</w:t>
      </w:r>
      <w:r w:rsidR="00B43D26">
        <w:rPr>
          <w:rFonts w:hint="eastAsia"/>
          <w:sz w:val="22"/>
          <w:szCs w:val="22"/>
        </w:rPr>
        <w:t>.</w:t>
      </w:r>
      <w:r>
        <w:rPr>
          <w:rFonts w:hint="eastAsia"/>
          <w:sz w:val="22"/>
          <w:szCs w:val="22"/>
        </w:rPr>
        <w:t>烫伤</w:t>
      </w:r>
    </w:p>
    <w:p w:rsidR="009D1D68" w:rsidRDefault="009D1D68">
      <w:pPr>
        <w:rPr>
          <w:sz w:val="22"/>
          <w:szCs w:val="22"/>
        </w:rPr>
      </w:pPr>
    </w:p>
    <w:p w:rsidR="009D1D68" w:rsidRPr="00B43D26" w:rsidRDefault="008B2594">
      <w:pPr>
        <w:rPr>
          <w:rFonts w:eastAsia="宋体"/>
          <w:b/>
          <w:sz w:val="22"/>
          <w:szCs w:val="22"/>
        </w:rPr>
      </w:pPr>
      <w:r w:rsidRPr="00B43D26">
        <w:rPr>
          <w:rFonts w:ascii="Times New Roman" w:eastAsia="宋体" w:hAnsi="Times New Roman" w:cs="Times New Roman"/>
          <w:b/>
          <w:kern w:val="0"/>
          <w:sz w:val="22"/>
          <w:szCs w:val="22"/>
        </w:rPr>
        <w:t>拟采取的防护</w:t>
      </w:r>
      <w:r w:rsidR="00B43D26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: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1.</w:t>
      </w:r>
      <w:r w:rsidR="008B2594">
        <w:rPr>
          <w:rFonts w:hint="eastAsia"/>
          <w:sz w:val="22"/>
          <w:szCs w:val="22"/>
        </w:rPr>
        <w:t>水浴锅应放置在室内干燥、平稳、通风处。</w:t>
      </w:r>
      <w:r>
        <w:rPr>
          <w:rFonts w:hint="eastAsia"/>
          <w:sz w:val="22"/>
          <w:szCs w:val="22"/>
        </w:rPr>
        <w:t>必须使用与仪器要求相符的电源，电源插座应采用三</w:t>
      </w:r>
      <w:proofErr w:type="gramStart"/>
      <w:r>
        <w:rPr>
          <w:rFonts w:hint="eastAsia"/>
          <w:sz w:val="22"/>
          <w:szCs w:val="22"/>
        </w:rPr>
        <w:t>孔安全</w:t>
      </w:r>
      <w:proofErr w:type="gramEnd"/>
      <w:r>
        <w:rPr>
          <w:rFonts w:hint="eastAsia"/>
          <w:sz w:val="22"/>
          <w:szCs w:val="22"/>
        </w:rPr>
        <w:t>插座，必须安装地线。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2.</w:t>
      </w:r>
      <w:r w:rsidR="008B2594">
        <w:rPr>
          <w:rFonts w:hint="eastAsia"/>
          <w:sz w:val="22"/>
          <w:szCs w:val="22"/>
        </w:rPr>
        <w:t>保持恒温水浴锅内外清洁干燥。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3.</w:t>
      </w:r>
      <w:r w:rsidR="008B2594">
        <w:rPr>
          <w:rFonts w:hint="eastAsia"/>
          <w:sz w:val="22"/>
          <w:szCs w:val="22"/>
        </w:rPr>
        <w:t>禁止放置易燃易爆及酸性腐蚀性物品在水浴锅周围。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4.</w:t>
      </w:r>
      <w:r>
        <w:rPr>
          <w:rFonts w:hint="eastAsia"/>
          <w:sz w:val="22"/>
          <w:szCs w:val="22"/>
        </w:rPr>
        <w:t>工作过程中，水位线应占据整个内胆的</w:t>
      </w:r>
      <w:r>
        <w:rPr>
          <w:rFonts w:hint="eastAsia"/>
          <w:sz w:val="22"/>
          <w:szCs w:val="22"/>
        </w:rPr>
        <w:t>1/2</w:t>
      </w:r>
      <w:r>
        <w:rPr>
          <w:rFonts w:hint="eastAsia"/>
          <w:sz w:val="22"/>
          <w:szCs w:val="22"/>
        </w:rPr>
        <w:t>至</w:t>
      </w:r>
      <w:r>
        <w:rPr>
          <w:rFonts w:hint="eastAsia"/>
          <w:sz w:val="22"/>
          <w:szCs w:val="22"/>
        </w:rPr>
        <w:t>2/3</w:t>
      </w:r>
      <w:r>
        <w:rPr>
          <w:rFonts w:hint="eastAsia"/>
          <w:sz w:val="22"/>
          <w:szCs w:val="22"/>
        </w:rPr>
        <w:t>，严禁水位低于电热管。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5.</w:t>
      </w:r>
      <w:r>
        <w:rPr>
          <w:rFonts w:hint="eastAsia"/>
          <w:sz w:val="22"/>
          <w:szCs w:val="22"/>
        </w:rPr>
        <w:t>不要用手触摸</w:t>
      </w:r>
      <w:r>
        <w:rPr>
          <w:rFonts w:hint="eastAsia"/>
          <w:sz w:val="22"/>
          <w:szCs w:val="22"/>
        </w:rPr>
        <w:t>U</w:t>
      </w:r>
      <w:r>
        <w:rPr>
          <w:rFonts w:hint="eastAsia"/>
          <w:sz w:val="22"/>
          <w:szCs w:val="22"/>
        </w:rPr>
        <w:t>型加热管，以防烫伤。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6.</w:t>
      </w:r>
      <w:r>
        <w:rPr>
          <w:rFonts w:hint="eastAsia"/>
          <w:sz w:val="22"/>
          <w:szCs w:val="22"/>
        </w:rPr>
        <w:t>在注水或使用过程中，不要将水溅入电器箱内，以防发生危险事故。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7.</w:t>
      </w:r>
      <w:r>
        <w:rPr>
          <w:rFonts w:hint="eastAsia"/>
          <w:sz w:val="22"/>
          <w:szCs w:val="22"/>
        </w:rPr>
        <w:t>使用时必须先注水后通电，不得缺水和空烧，以防加热管损坏和危险事故发生</w:t>
      </w:r>
      <w:r>
        <w:rPr>
          <w:rFonts w:hint="eastAsia"/>
          <w:sz w:val="22"/>
          <w:szCs w:val="22"/>
        </w:rPr>
        <w:t>。</w:t>
      </w:r>
    </w:p>
    <w:p w:rsidR="00B43D26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8.</w:t>
      </w:r>
      <w:r>
        <w:rPr>
          <w:rFonts w:hint="eastAsia"/>
          <w:sz w:val="22"/>
          <w:szCs w:val="22"/>
        </w:rPr>
        <w:t>使用时应有专人</w:t>
      </w:r>
      <w:r>
        <w:rPr>
          <w:rFonts w:hint="eastAsia"/>
          <w:sz w:val="22"/>
          <w:szCs w:val="22"/>
        </w:rPr>
        <w:t>值守</w:t>
      </w:r>
      <w:r>
        <w:rPr>
          <w:rFonts w:hint="eastAsia"/>
          <w:sz w:val="22"/>
          <w:szCs w:val="22"/>
        </w:rPr>
        <w:t>看护。</w:t>
      </w:r>
    </w:p>
    <w:p w:rsidR="00B43D26" w:rsidRDefault="00B43D26" w:rsidP="00B43D26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9.</w:t>
      </w:r>
      <w:r w:rsidR="008B2594">
        <w:rPr>
          <w:rFonts w:hint="eastAsia"/>
          <w:sz w:val="22"/>
          <w:szCs w:val="22"/>
        </w:rPr>
        <w:t>水浴</w:t>
      </w:r>
      <w:proofErr w:type="gramStart"/>
      <w:r w:rsidR="008B2594">
        <w:rPr>
          <w:rFonts w:hint="eastAsia"/>
          <w:sz w:val="22"/>
          <w:szCs w:val="22"/>
        </w:rPr>
        <w:t>锅长期</w:t>
      </w:r>
      <w:proofErr w:type="gramEnd"/>
      <w:r w:rsidR="008B2594">
        <w:rPr>
          <w:rFonts w:hint="eastAsia"/>
          <w:sz w:val="22"/>
          <w:szCs w:val="22"/>
        </w:rPr>
        <w:t>不使用时，应将水槽内的水放净并擦拭干净，定期清除水槽内的水垢。</w:t>
      </w:r>
    </w:p>
    <w:p w:rsidR="009D1D68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10.</w:t>
      </w:r>
      <w:r w:rsidR="008B2594">
        <w:rPr>
          <w:rFonts w:hint="eastAsia"/>
          <w:sz w:val="22"/>
          <w:szCs w:val="22"/>
        </w:rPr>
        <w:t>定期检查各接点螺丝是否松动，如有松动应加紧固，保持各电气接点接触良好。定期检查仪器运作情况、有无损坏、老化、渗漏现象。定期检查温控器显示是否准确，如不准确，</w:t>
      </w:r>
      <w:proofErr w:type="gramStart"/>
      <w:r w:rsidR="008B2594">
        <w:rPr>
          <w:rFonts w:hint="eastAsia"/>
          <w:sz w:val="22"/>
          <w:szCs w:val="22"/>
        </w:rPr>
        <w:t>请调整</w:t>
      </w:r>
      <w:proofErr w:type="gramEnd"/>
      <w:r w:rsidR="008B2594">
        <w:rPr>
          <w:rFonts w:hint="eastAsia"/>
          <w:sz w:val="22"/>
          <w:szCs w:val="22"/>
        </w:rPr>
        <w:t>温控器或更换。定期检查电源插座及恒温水浴锅插头连接或接触是否良好。</w:t>
      </w:r>
    </w:p>
    <w:p w:rsidR="00B43D26" w:rsidRPr="00B43D26" w:rsidRDefault="00B43D26" w:rsidP="00B43D26">
      <w:pPr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</w:pPr>
      <w:r w:rsidRPr="00B43D26">
        <w:rPr>
          <w:rFonts w:ascii="Times New Roman" w:eastAsia="宋体" w:hAnsi="Times New Roman" w:cs="Times New Roman"/>
          <w:b/>
          <w:kern w:val="0"/>
          <w:sz w:val="22"/>
          <w:szCs w:val="22"/>
        </w:rPr>
        <w:t>应急措施</w:t>
      </w:r>
      <w:r w:rsidRPr="00B43D26">
        <w:rPr>
          <w:rFonts w:ascii="Times New Roman" w:eastAsia="宋体" w:hAnsi="Times New Roman" w:cs="Times New Roman" w:hint="eastAsia"/>
          <w:b/>
          <w:kern w:val="0"/>
          <w:sz w:val="22"/>
          <w:szCs w:val="22"/>
        </w:rPr>
        <w:t>：</w:t>
      </w:r>
    </w:p>
    <w:p w:rsidR="009D1D68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1.</w:t>
      </w:r>
      <w:r w:rsidR="008B2594">
        <w:rPr>
          <w:rFonts w:hint="eastAsia"/>
          <w:sz w:val="22"/>
          <w:szCs w:val="22"/>
        </w:rPr>
        <w:t>如电热管爆损，应立即切断电源，远离设备，并报告实验室安全负责人。</w:t>
      </w:r>
    </w:p>
    <w:p w:rsidR="009D1D68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2.</w:t>
      </w:r>
      <w:r w:rsidR="008B2594">
        <w:rPr>
          <w:rFonts w:hint="eastAsia"/>
          <w:sz w:val="22"/>
          <w:szCs w:val="22"/>
        </w:rPr>
        <w:t>如发现漏电，应立即切断实验室电闸，远离设备，并报告实验室安全负责人。</w:t>
      </w:r>
    </w:p>
    <w:p w:rsidR="009D1D68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3.</w:t>
      </w:r>
      <w:r w:rsidR="008B2594">
        <w:rPr>
          <w:rFonts w:hint="eastAsia"/>
          <w:sz w:val="22"/>
          <w:szCs w:val="22"/>
        </w:rPr>
        <w:t>如发现干烧，应立即切断电源，远离设备，并报告实验室安全负责人。</w:t>
      </w:r>
    </w:p>
    <w:p w:rsidR="009D1D68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4.</w:t>
      </w:r>
      <w:r w:rsidR="008B2594">
        <w:rPr>
          <w:rFonts w:hint="eastAsia"/>
          <w:sz w:val="22"/>
          <w:szCs w:val="22"/>
        </w:rPr>
        <w:t>如已经起火，应立即切断电源，如火势较小，使用二氧化碳（</w:t>
      </w:r>
      <w:r w:rsidR="008B2594">
        <w:rPr>
          <w:rFonts w:hint="eastAsia"/>
          <w:sz w:val="22"/>
          <w:szCs w:val="22"/>
        </w:rPr>
        <w:t>CO2</w:t>
      </w:r>
      <w:r w:rsidR="008B2594">
        <w:rPr>
          <w:rFonts w:hint="eastAsia"/>
          <w:sz w:val="22"/>
          <w:szCs w:val="22"/>
        </w:rPr>
        <w:t>）灭火器，小心灭火。如水浴</w:t>
      </w:r>
      <w:proofErr w:type="gramStart"/>
      <w:r w:rsidR="008B2594">
        <w:rPr>
          <w:rFonts w:hint="eastAsia"/>
          <w:sz w:val="22"/>
          <w:szCs w:val="22"/>
        </w:rPr>
        <w:t>锅内部</w:t>
      </w:r>
      <w:proofErr w:type="gramEnd"/>
      <w:r w:rsidR="008B2594">
        <w:rPr>
          <w:rFonts w:hint="eastAsia"/>
          <w:sz w:val="22"/>
          <w:szCs w:val="22"/>
        </w:rPr>
        <w:t>发生火灾，可以迅速盖上锅盖，切断氧气供应，使火焰熄灭。如火势较大，及时报警，并报告实验室安全负责人。</w:t>
      </w:r>
    </w:p>
    <w:p w:rsidR="009D1D68" w:rsidRDefault="00B43D26" w:rsidP="00B43D2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5.</w:t>
      </w:r>
      <w:r w:rsidR="008B2594">
        <w:rPr>
          <w:rFonts w:hint="eastAsia"/>
          <w:sz w:val="22"/>
          <w:szCs w:val="22"/>
        </w:rPr>
        <w:t>如不慎烫伤，用流动冷水轻轻冲洗伤口</w:t>
      </w:r>
      <w:r w:rsidR="008B2594">
        <w:rPr>
          <w:rFonts w:hint="eastAsia"/>
          <w:sz w:val="22"/>
          <w:szCs w:val="22"/>
        </w:rPr>
        <w:t>10-30</w:t>
      </w:r>
      <w:r w:rsidR="008B2594">
        <w:rPr>
          <w:rFonts w:hint="eastAsia"/>
          <w:sz w:val="22"/>
          <w:szCs w:val="22"/>
        </w:rPr>
        <w:t>分钟，冷水可将皮肤表</w:t>
      </w:r>
      <w:proofErr w:type="gramStart"/>
      <w:r w:rsidR="008B2594">
        <w:rPr>
          <w:rFonts w:hint="eastAsia"/>
          <w:sz w:val="22"/>
          <w:szCs w:val="22"/>
        </w:rPr>
        <w:t>热迅速</w:t>
      </w:r>
      <w:proofErr w:type="gramEnd"/>
      <w:r w:rsidR="008B2594">
        <w:rPr>
          <w:rFonts w:hint="eastAsia"/>
          <w:sz w:val="22"/>
          <w:szCs w:val="22"/>
        </w:rPr>
        <w:t>散去，以降低对深部组织的伤害。如果感觉冲洗时伤口更加痛疼可减小水流或把伤口持续浸泡在水中</w:t>
      </w:r>
      <w:r w:rsidR="008B2594">
        <w:rPr>
          <w:rFonts w:hint="eastAsia"/>
          <w:sz w:val="22"/>
          <w:szCs w:val="22"/>
        </w:rPr>
        <w:t>10-30</w:t>
      </w:r>
      <w:r w:rsidR="008B2594">
        <w:rPr>
          <w:rFonts w:hint="eastAsia"/>
          <w:sz w:val="22"/>
          <w:szCs w:val="22"/>
        </w:rPr>
        <w:t>分钟。在充分的冲洗和浸泡后，在冷水中小心除去衣物和饰物等。如果伤口比较严重粘到了衣服，可以用剪刀轻轻地剪开衣服，千万不要强行剥去任何的衣物，以免弄破水泡。因为水泡表皮在烧伤早期有保护创面的作用，能够减轻疼痛，减少渗出。对于大面积烫伤或</w:t>
      </w:r>
      <w:r w:rsidR="008B2594">
        <w:rPr>
          <w:rFonts w:hint="eastAsia"/>
          <w:sz w:val="22"/>
          <w:szCs w:val="22"/>
        </w:rPr>
        <w:t>3</w:t>
      </w:r>
      <w:r w:rsidR="008B2594">
        <w:rPr>
          <w:rFonts w:hint="eastAsia"/>
          <w:sz w:val="22"/>
          <w:szCs w:val="22"/>
        </w:rPr>
        <w:t>度烫伤，操作完第一、二步骤后，可用无菌纱布或干净的纯棉毛巾覆盖于伤口并固定，以减少外界的污染和刺激，有助于保持创口的清洁和减轻疼痛，再转送到专业治疗烧伤的烧伤专科医院进行进一步正规治疗。</w:t>
      </w:r>
    </w:p>
    <w:p w:rsidR="009D1D68" w:rsidRDefault="009D1D68">
      <w:pPr>
        <w:rPr>
          <w:sz w:val="22"/>
          <w:szCs w:val="22"/>
        </w:rPr>
      </w:pPr>
      <w:bookmarkStart w:id="0" w:name="_GoBack"/>
      <w:bookmarkEnd w:id="0"/>
    </w:p>
    <w:sectPr w:rsidR="009D1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97C4F"/>
    <w:rsid w:val="008B2594"/>
    <w:rsid w:val="009D1D68"/>
    <w:rsid w:val="00B43D26"/>
    <w:rsid w:val="73F532A2"/>
    <w:rsid w:val="77F9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Jiahe Pei</dc:creator>
  <cp:lastModifiedBy>DELL</cp:lastModifiedBy>
  <cp:revision>3</cp:revision>
  <dcterms:created xsi:type="dcterms:W3CDTF">2024-03-20T14:47:00Z</dcterms:created>
  <dcterms:modified xsi:type="dcterms:W3CDTF">2024-03-21T04:17:00Z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D572AC8651656C578386FA65EFFD50E5_41</vt:lpwstr>
  </property>
</Properties>
</file>