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ECAC4E" w14:textId="77777777" w:rsidR="00827DD3" w:rsidRPr="00C20FA4" w:rsidRDefault="00EF1A96" w:rsidP="00827DD3">
      <w:pPr>
        <w:spacing w:line="288" w:lineRule="auto"/>
        <w:jc w:val="center"/>
        <w:rPr>
          <w:rFonts w:ascii="楷体_GB2312" w:eastAsia="楷体_GB2312" w:hAnsi="Times New Roman" w:cs="Times New Roman"/>
          <w:b/>
          <w:sz w:val="42"/>
          <w:szCs w:val="24"/>
        </w:rPr>
      </w:pPr>
      <w:r>
        <w:rPr>
          <w:rFonts w:ascii="楷体_GB2312" w:eastAsia="楷体_GB2312" w:hAnsi="Times New Roman" w:cs="Times New Roman" w:hint="eastAsia"/>
          <w:b/>
          <w:sz w:val="42"/>
          <w:szCs w:val="24"/>
        </w:rPr>
        <w:t>危险化学品</w:t>
      </w:r>
    </w:p>
    <w:p w14:paraId="569AFB9C" w14:textId="77777777" w:rsidR="00827DD3" w:rsidRDefault="00827DD3" w:rsidP="00827DD3">
      <w:pPr>
        <w:spacing w:line="288" w:lineRule="auto"/>
        <w:rPr>
          <w:rFonts w:ascii="楷体_GB2312" w:eastAsia="楷体_GB2312" w:hAnsi="Times New Roman" w:cs="Times New Roman"/>
          <w:b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一、风险分析</w:t>
      </w:r>
    </w:p>
    <w:p w14:paraId="12B37042" w14:textId="77777777" w:rsidR="007C5A6F" w:rsidRDefault="007C5A6F" w:rsidP="00851573">
      <w:pPr>
        <w:spacing w:line="288" w:lineRule="auto"/>
        <w:ind w:firstLineChars="200" w:firstLine="420"/>
        <w:rPr>
          <w:rFonts w:ascii="楷体_GB2312" w:eastAsia="楷体_GB2312" w:hAnsi="Times New Roman" w:cs="Times New Roman"/>
          <w:b/>
          <w:sz w:val="24"/>
          <w:szCs w:val="24"/>
        </w:rPr>
      </w:pPr>
      <w:r>
        <w:rPr>
          <w:rFonts w:hint="eastAsia"/>
        </w:rPr>
        <w:t>此处，请根据各实验项目所需使用的危化品种类，参照《化学品安全技术说明书》（</w:t>
      </w:r>
      <w:r>
        <w:rPr>
          <w:rFonts w:hint="eastAsia"/>
        </w:rPr>
        <w:t>SDS</w:t>
      </w:r>
      <w:r>
        <w:rPr>
          <w:rFonts w:hint="eastAsia"/>
        </w:rPr>
        <w:t>）中的危险性概述确定健康危害、燃爆风险等。</w:t>
      </w:r>
    </w:p>
    <w:p w14:paraId="08E64CA0" w14:textId="77777777" w:rsidR="00827DD3" w:rsidRPr="00CB1BA5" w:rsidRDefault="00827DD3" w:rsidP="00827DD3">
      <w:pPr>
        <w:spacing w:line="288" w:lineRule="auto"/>
        <w:rPr>
          <w:rFonts w:ascii="楷体_GB2312" w:eastAsia="楷体_GB2312" w:hAnsi="Times New Roman" w:cs="Times New Roman"/>
          <w:b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二、防护</w:t>
      </w:r>
    </w:p>
    <w:p w14:paraId="061655E5" w14:textId="77777777" w:rsidR="00827DD3" w:rsidRDefault="00827DD3" w:rsidP="00827DD3">
      <w:r>
        <w:rPr>
          <w:rFonts w:hint="eastAsia"/>
        </w:rPr>
        <w:t>1.</w:t>
      </w:r>
      <w:r>
        <w:rPr>
          <w:rFonts w:hint="eastAsia"/>
        </w:rPr>
        <w:t>配备危化品储存柜，严格按照危化品管理规范和学校有关管理规定，开展危化品采购、储存和使用。</w:t>
      </w:r>
    </w:p>
    <w:p w14:paraId="21E9D569" w14:textId="77777777" w:rsidR="00827DD3" w:rsidRDefault="00827DD3" w:rsidP="00827DD3">
      <w:r>
        <w:rPr>
          <w:rFonts w:hint="eastAsia"/>
        </w:rPr>
        <w:t>2.</w:t>
      </w:r>
      <w:r>
        <w:rPr>
          <w:rFonts w:hint="eastAsia"/>
        </w:rPr>
        <w:t>严格实行危化品柜双人双锁管理规定。</w:t>
      </w:r>
    </w:p>
    <w:p w14:paraId="22ACDEDC" w14:textId="77777777" w:rsidR="00827DD3" w:rsidRDefault="00827DD3" w:rsidP="00827DD3">
      <w:r>
        <w:rPr>
          <w:rFonts w:hint="eastAsia"/>
        </w:rPr>
        <w:t>3.</w:t>
      </w:r>
      <w:r>
        <w:rPr>
          <w:rFonts w:hint="eastAsia"/>
        </w:rPr>
        <w:t>建立并完善危化品使用台账。</w:t>
      </w:r>
    </w:p>
    <w:p w14:paraId="5CEE5CDC" w14:textId="77777777" w:rsidR="00827DD3" w:rsidRDefault="00827DD3" w:rsidP="00827DD3">
      <w:r>
        <w:rPr>
          <w:rFonts w:hint="eastAsia"/>
        </w:rPr>
        <w:t>4.</w:t>
      </w:r>
      <w:r>
        <w:rPr>
          <w:rFonts w:hint="eastAsia"/>
        </w:rPr>
        <w:t>药品随用随取，用后即时入柜。</w:t>
      </w:r>
    </w:p>
    <w:p w14:paraId="3F6D53F1" w14:textId="77777777" w:rsidR="00827DD3" w:rsidRDefault="00827DD3" w:rsidP="00827DD3">
      <w:r>
        <w:rPr>
          <w:rFonts w:hint="eastAsia"/>
        </w:rPr>
        <w:t>5.</w:t>
      </w:r>
      <w:r>
        <w:rPr>
          <w:rFonts w:hint="eastAsia"/>
        </w:rPr>
        <w:t>实验项目涉及危险化学品的学生需开展危化品使用培训，掌握危化品使用的全流程规范。</w:t>
      </w:r>
    </w:p>
    <w:p w14:paraId="603A0D3B" w14:textId="77777777" w:rsidR="00827DD3" w:rsidRDefault="00827DD3" w:rsidP="00827DD3">
      <w:r>
        <w:rPr>
          <w:rFonts w:hint="eastAsia"/>
        </w:rPr>
        <w:t>6.</w:t>
      </w:r>
      <w:r>
        <w:rPr>
          <w:rFonts w:hint="eastAsia"/>
        </w:rPr>
        <w:t>按照学校危险废弃物处理规定做好回收处理。</w:t>
      </w:r>
    </w:p>
    <w:p w14:paraId="2E1A719E" w14:textId="77777777" w:rsidR="00827DD3" w:rsidRDefault="00827DD3" w:rsidP="00827DD3">
      <w:r>
        <w:rPr>
          <w:rFonts w:hint="eastAsia"/>
        </w:rPr>
        <w:t>7.</w:t>
      </w:r>
      <w:r>
        <w:rPr>
          <w:rFonts w:hint="eastAsia"/>
        </w:rPr>
        <w:t>制定危化品应急处理方案。</w:t>
      </w:r>
    </w:p>
    <w:p w14:paraId="4785846D" w14:textId="77777777" w:rsidR="00827DD3" w:rsidRDefault="00827DD3" w:rsidP="00827DD3">
      <w:r>
        <w:rPr>
          <w:rFonts w:hint="eastAsia"/>
        </w:rPr>
        <w:t>8.</w:t>
      </w:r>
      <w:r>
        <w:rPr>
          <w:rFonts w:hint="eastAsia"/>
        </w:rPr>
        <w:t>根据实际需使用的危化品种类，参照《化学品安全技术说明书》（</w:t>
      </w:r>
      <w:r>
        <w:rPr>
          <w:rFonts w:hint="eastAsia"/>
        </w:rPr>
        <w:t>SDS</w:t>
      </w:r>
      <w:r>
        <w:rPr>
          <w:rFonts w:hint="eastAsia"/>
        </w:rPr>
        <w:t>）</w:t>
      </w:r>
      <w:r w:rsidR="007C5A6F">
        <w:rPr>
          <w:rFonts w:hint="eastAsia"/>
        </w:rPr>
        <w:t>中操作处置、个体防护部分（每种化学品的</w:t>
      </w:r>
      <w:r w:rsidR="007C5A6F">
        <w:rPr>
          <w:rFonts w:hint="eastAsia"/>
        </w:rPr>
        <w:t>SDS</w:t>
      </w:r>
      <w:r w:rsidR="007C5A6F">
        <w:rPr>
          <w:rFonts w:hint="eastAsia"/>
        </w:rPr>
        <w:t>中有详细说明）</w:t>
      </w:r>
      <w:r>
        <w:rPr>
          <w:rFonts w:hint="eastAsia"/>
        </w:rPr>
        <w:t>制定具体防护</w:t>
      </w:r>
      <w:r w:rsidR="007C5A6F">
        <w:rPr>
          <w:rFonts w:hint="eastAsia"/>
        </w:rPr>
        <w:t>措施。</w:t>
      </w:r>
    </w:p>
    <w:p w14:paraId="6836351E" w14:textId="77777777" w:rsidR="00827DD3" w:rsidRPr="00CB1BA5" w:rsidRDefault="00827DD3" w:rsidP="00827DD3">
      <w:pPr>
        <w:spacing w:line="288" w:lineRule="auto"/>
        <w:rPr>
          <w:rFonts w:ascii="楷体_GB2312" w:eastAsia="楷体_GB2312" w:hAnsi="Times New Roman" w:cs="Times New Roman"/>
          <w:b/>
          <w:sz w:val="24"/>
          <w:szCs w:val="24"/>
        </w:rPr>
      </w:pPr>
      <w:r w:rsidRPr="00CB1BA5">
        <w:rPr>
          <w:rFonts w:ascii="楷体_GB2312" w:eastAsia="楷体_GB2312" w:hAnsi="Times New Roman" w:cs="Times New Roman" w:hint="eastAsia"/>
          <w:b/>
          <w:sz w:val="24"/>
          <w:szCs w:val="24"/>
        </w:rPr>
        <w:t>三、主要险情应急处理方式：</w:t>
      </w:r>
    </w:p>
    <w:p w14:paraId="02A0B2D8" w14:textId="77777777" w:rsidR="008F769C" w:rsidRDefault="00827DD3" w:rsidP="00851573">
      <w:pPr>
        <w:ind w:firstLineChars="200" w:firstLine="420"/>
      </w:pPr>
      <w:r>
        <w:rPr>
          <w:rFonts w:hint="eastAsia"/>
        </w:rPr>
        <w:t>此处，请根据各实验项目所需使用的危化品种类，参照《化学品安全技术说明书》（</w:t>
      </w:r>
      <w:r>
        <w:rPr>
          <w:rFonts w:hint="eastAsia"/>
        </w:rPr>
        <w:t>SDS</w:t>
      </w:r>
      <w:r>
        <w:rPr>
          <w:rFonts w:hint="eastAsia"/>
        </w:rPr>
        <w:t>），</w:t>
      </w:r>
      <w:r w:rsidR="007C5A6F">
        <w:rPr>
          <w:rFonts w:hint="eastAsia"/>
        </w:rPr>
        <w:t>制定具体急救措施、消防措施、泄露应急处理（每种化学品的</w:t>
      </w:r>
      <w:r w:rsidR="007C5A6F">
        <w:rPr>
          <w:rFonts w:hint="eastAsia"/>
        </w:rPr>
        <w:t>SDS</w:t>
      </w:r>
      <w:r w:rsidR="007C5A6F">
        <w:rPr>
          <w:rFonts w:hint="eastAsia"/>
        </w:rPr>
        <w:t>中有详细说明）。</w:t>
      </w:r>
    </w:p>
    <w:p w14:paraId="086C3E3E" w14:textId="77777777" w:rsidR="00E06F9F" w:rsidRDefault="00E06F9F" w:rsidP="00851573">
      <w:pPr>
        <w:ind w:firstLineChars="200" w:firstLine="420"/>
      </w:pPr>
    </w:p>
    <w:p w14:paraId="7E896548" w14:textId="77777777" w:rsidR="00E06F9F" w:rsidRDefault="00E06F9F" w:rsidP="00851573">
      <w:pPr>
        <w:ind w:firstLineChars="200" w:firstLine="420"/>
      </w:pPr>
    </w:p>
    <w:p w14:paraId="1D40C036" w14:textId="06A5DD04" w:rsidR="00E06F9F" w:rsidRPr="00A842A4" w:rsidRDefault="00E06F9F" w:rsidP="00E06F9F">
      <w:pPr>
        <w:rPr>
          <w:b/>
          <w:bCs/>
          <w:color w:val="FF0000"/>
          <w:sz w:val="40"/>
          <w:szCs w:val="44"/>
        </w:rPr>
      </w:pPr>
      <w:r w:rsidRPr="00A842A4">
        <w:rPr>
          <w:rFonts w:hint="eastAsia"/>
          <w:b/>
          <w:bCs/>
          <w:color w:val="FF0000"/>
          <w:sz w:val="40"/>
          <w:szCs w:val="44"/>
        </w:rPr>
        <w:t>示例</w:t>
      </w:r>
      <w:r w:rsidR="00B04FB0" w:rsidRPr="00A842A4">
        <w:rPr>
          <w:rFonts w:hint="eastAsia"/>
          <w:b/>
          <w:bCs/>
          <w:color w:val="FF0000"/>
          <w:sz w:val="40"/>
          <w:szCs w:val="44"/>
        </w:rPr>
        <w:t>：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440"/>
        <w:gridCol w:w="6082"/>
      </w:tblGrid>
      <w:tr w:rsidR="00B04FB0" w14:paraId="0229DB4A" w14:textId="77777777" w:rsidTr="00B04FB0">
        <w:tc>
          <w:tcPr>
            <w:tcW w:w="2440" w:type="dxa"/>
            <w:vAlign w:val="center"/>
          </w:tcPr>
          <w:p w14:paraId="440D8896" w14:textId="77777777" w:rsidR="00B04FB0" w:rsidRPr="00B04FB0" w:rsidRDefault="00B04FB0" w:rsidP="00355533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B04FB0">
              <w:rPr>
                <w:rFonts w:ascii="Times New Roman" w:eastAsia="宋体" w:hAnsi="Times New Roman" w:cs="Times New Roman"/>
                <w:color w:val="FF0000"/>
              </w:rPr>
              <w:t>危险源清单</w:t>
            </w:r>
          </w:p>
        </w:tc>
        <w:tc>
          <w:tcPr>
            <w:tcW w:w="6082" w:type="dxa"/>
          </w:tcPr>
          <w:p w14:paraId="1BAAE0D1" w14:textId="1B33E45D" w:rsidR="00B04FB0" w:rsidRPr="00B04FB0" w:rsidRDefault="00B04FB0" w:rsidP="00355533">
            <w:pPr>
              <w:rPr>
                <w:rFonts w:ascii="Times New Roman" w:eastAsia="宋体" w:hAnsi="Times New Roman" w:cs="Times New Roman"/>
                <w:color w:val="FF0000"/>
              </w:rPr>
            </w:pPr>
            <w:r w:rsidRPr="00B04FB0">
              <w:rPr>
                <w:rFonts w:ascii="Times New Roman" w:eastAsia="宋体" w:hAnsi="Times New Roman" w:cs="Times New Roman" w:hint="eastAsia"/>
                <w:color w:val="FF0000"/>
              </w:rPr>
              <w:t>（根据实验项目所使用的危险源列出具体清单，</w:t>
            </w:r>
            <w:r w:rsidRPr="00B04FB0">
              <w:rPr>
                <w:rFonts w:ascii="Times New Roman" w:eastAsia="宋体" w:hAnsi="Times New Roman" w:cs="Times New Roman"/>
                <w:color w:val="FF0000"/>
              </w:rPr>
              <w:t>如管控类化学品名称、各种特殊设备名称等）</w:t>
            </w:r>
          </w:p>
          <w:p w14:paraId="057F7CDC" w14:textId="2C44075A" w:rsidR="00B04FB0" w:rsidRPr="0097731E" w:rsidRDefault="00652994" w:rsidP="00355533">
            <w:pPr>
              <w:rPr>
                <w:rFonts w:ascii="Times New Roman" w:eastAsia="宋体" w:hAnsi="Times New Roman" w:cs="Times New Roman"/>
                <w:color w:val="FF0000"/>
                <w:sz w:val="18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sz w:val="18"/>
              </w:rPr>
              <w:t>一、</w:t>
            </w:r>
            <w:r w:rsidR="00B04FB0" w:rsidRPr="0097731E">
              <w:rPr>
                <w:rFonts w:ascii="Times New Roman" w:eastAsia="宋体" w:hAnsi="Times New Roman" w:cs="Times New Roman"/>
                <w:color w:val="FF0000"/>
                <w:sz w:val="18"/>
              </w:rPr>
              <w:t>危险化学品：浓硫酸</w:t>
            </w:r>
            <w:r w:rsidR="00F811CF" w:rsidRPr="0097731E">
              <w:rPr>
                <w:rFonts w:ascii="Times New Roman" w:eastAsia="宋体" w:hAnsi="Times New Roman" w:cs="Times New Roman"/>
                <w:color w:val="FF0000"/>
                <w:sz w:val="18"/>
              </w:rPr>
              <w:t>、重铬酸钾</w:t>
            </w:r>
          </w:p>
          <w:p w14:paraId="06E5A99D" w14:textId="44577C0B" w:rsidR="00B04FB0" w:rsidRPr="0097731E" w:rsidRDefault="00652994" w:rsidP="00355533">
            <w:pPr>
              <w:rPr>
                <w:rFonts w:ascii="Times New Roman" w:eastAsia="宋体" w:hAnsi="Times New Roman" w:cs="Times New Roman"/>
                <w:color w:val="FF0000"/>
                <w:sz w:val="18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sz w:val="18"/>
              </w:rPr>
              <w:t>二、</w:t>
            </w:r>
            <w:r w:rsidR="00B04FB0" w:rsidRPr="0097731E">
              <w:rPr>
                <w:rFonts w:ascii="Times New Roman" w:eastAsia="宋体" w:hAnsi="Times New Roman" w:cs="Times New Roman"/>
                <w:color w:val="FF0000"/>
                <w:sz w:val="18"/>
              </w:rPr>
              <w:t>COD</w:t>
            </w:r>
            <w:r w:rsidR="00B04FB0" w:rsidRPr="0097731E">
              <w:rPr>
                <w:rFonts w:ascii="Times New Roman" w:eastAsia="宋体" w:hAnsi="Times New Roman" w:cs="Times New Roman"/>
                <w:color w:val="FF0000"/>
                <w:sz w:val="18"/>
              </w:rPr>
              <w:t>消解仪（</w:t>
            </w:r>
            <w:r w:rsidR="00B04FB0" w:rsidRPr="0097731E">
              <w:rPr>
                <w:rFonts w:ascii="Times New Roman" w:eastAsia="宋体" w:hAnsi="Times New Roman" w:cs="Times New Roman"/>
                <w:color w:val="FF0000"/>
                <w:sz w:val="18"/>
              </w:rPr>
              <w:t>180°C</w:t>
            </w:r>
            <w:r w:rsidR="00B04FB0" w:rsidRPr="0097731E">
              <w:rPr>
                <w:rFonts w:ascii="Times New Roman" w:eastAsia="宋体" w:hAnsi="Times New Roman" w:cs="Times New Roman"/>
                <w:color w:val="FF0000"/>
                <w:sz w:val="18"/>
              </w:rPr>
              <w:t>）</w:t>
            </w:r>
          </w:p>
          <w:p w14:paraId="4047AEAC" w14:textId="77777777" w:rsidR="00B04FB0" w:rsidRDefault="00652994" w:rsidP="00355533">
            <w:pPr>
              <w:rPr>
                <w:rFonts w:ascii="Times New Roman" w:eastAsia="宋体" w:hAnsi="Times New Roman" w:cs="Times New Roman"/>
                <w:color w:val="FF0000"/>
                <w:sz w:val="18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sz w:val="18"/>
              </w:rPr>
              <w:t>三、</w:t>
            </w:r>
            <w:r w:rsidR="00B04FB0" w:rsidRPr="0097731E">
              <w:rPr>
                <w:rFonts w:ascii="Times New Roman" w:eastAsia="宋体" w:hAnsi="Times New Roman" w:cs="Times New Roman"/>
                <w:color w:val="FF0000"/>
                <w:sz w:val="18"/>
              </w:rPr>
              <w:t>高压灭菌锅</w:t>
            </w:r>
          </w:p>
          <w:p w14:paraId="6915BE13" w14:textId="2FC8C5C2" w:rsidR="006F7AF5" w:rsidRPr="00652994" w:rsidRDefault="006F7AF5" w:rsidP="00355533">
            <w:pPr>
              <w:rPr>
                <w:rFonts w:ascii="Times New Roman" w:eastAsia="宋体" w:hAnsi="Times New Roman" w:cs="Times New Roman"/>
                <w:color w:val="FF0000"/>
                <w:sz w:val="18"/>
              </w:rPr>
            </w:pPr>
          </w:p>
        </w:tc>
      </w:tr>
      <w:tr w:rsidR="00B04FB0" w14:paraId="527BA2E6" w14:textId="77777777" w:rsidTr="00B04FB0">
        <w:tc>
          <w:tcPr>
            <w:tcW w:w="2440" w:type="dxa"/>
            <w:vAlign w:val="center"/>
          </w:tcPr>
          <w:p w14:paraId="1ACE4714" w14:textId="77777777" w:rsidR="00B04FB0" w:rsidRPr="00B04FB0" w:rsidRDefault="00B04FB0" w:rsidP="00355533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B04FB0">
              <w:rPr>
                <w:rFonts w:ascii="Times New Roman" w:eastAsia="宋体" w:hAnsi="Times New Roman" w:cs="Times New Roman" w:hint="eastAsia"/>
                <w:color w:val="FF0000"/>
              </w:rPr>
              <w:t>风险分析</w:t>
            </w:r>
          </w:p>
        </w:tc>
        <w:tc>
          <w:tcPr>
            <w:tcW w:w="6082" w:type="dxa"/>
          </w:tcPr>
          <w:p w14:paraId="76898FA6" w14:textId="77777777" w:rsidR="00B04FB0" w:rsidRPr="000E4A7D" w:rsidRDefault="00B04FB0" w:rsidP="00355533">
            <w:pPr>
              <w:rPr>
                <w:rFonts w:ascii="Times New Roman" w:eastAsia="宋体" w:hAnsi="Times New Roman" w:cs="Times New Roman"/>
              </w:rPr>
            </w:pPr>
            <w:r w:rsidRPr="000E4A7D">
              <w:rPr>
                <w:rFonts w:ascii="Times New Roman" w:eastAsia="宋体" w:hAnsi="Times New Roman" w:cs="Times New Roman" w:hint="eastAsia"/>
              </w:rPr>
              <w:t>（根据危险源清单，</w:t>
            </w:r>
            <w:r w:rsidRPr="000E4A7D">
              <w:rPr>
                <w:rFonts w:ascii="Times New Roman" w:eastAsia="宋体" w:hAnsi="Times New Roman" w:cs="Times New Roman"/>
              </w:rPr>
              <w:t>分析实验过程中可能对人身安全、人体健康、实验室环境和周边环境等带来的负面影响</w:t>
            </w:r>
            <w:r w:rsidRPr="000E4A7D">
              <w:rPr>
                <w:rFonts w:ascii="Times New Roman" w:eastAsia="宋体" w:hAnsi="Times New Roman" w:cs="Times New Roman" w:hint="eastAsia"/>
              </w:rPr>
              <w:t>）</w:t>
            </w:r>
          </w:p>
          <w:p w14:paraId="4627FB61" w14:textId="77777777" w:rsidR="009A7618" w:rsidRDefault="00C462AF" w:rsidP="00355533">
            <w:pPr>
              <w:rPr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一</w:t>
            </w:r>
            <w:r w:rsidR="00B04FB0" w:rsidRPr="00D5177B">
              <w:rPr>
                <w:rFonts w:ascii="宋体" w:eastAsia="宋体" w:hAnsi="宋体"/>
                <w:color w:val="FF0000"/>
                <w:sz w:val="18"/>
                <w:szCs w:val="18"/>
              </w:rPr>
              <w:t>.</w:t>
            </w:r>
            <w:r w:rsidR="00B04FB0" w:rsidRPr="00D5177B">
              <w:rPr>
                <w:rFonts w:hint="eastAsia"/>
                <w:color w:val="FF0000"/>
                <w:sz w:val="18"/>
                <w:szCs w:val="18"/>
              </w:rPr>
              <w:t xml:space="preserve"> </w:t>
            </w:r>
            <w:r w:rsidR="009A7618">
              <w:rPr>
                <w:rFonts w:hint="eastAsia"/>
                <w:color w:val="FF0000"/>
                <w:sz w:val="18"/>
                <w:szCs w:val="18"/>
              </w:rPr>
              <w:t>危化品</w:t>
            </w:r>
          </w:p>
          <w:p w14:paraId="62193BFB" w14:textId="77777777" w:rsidR="003052C8" w:rsidRDefault="003052C8" w:rsidP="00355533">
            <w:pPr>
              <w:rPr>
                <w:rFonts w:ascii="宋体" w:eastAsia="宋体" w:hAnsi="宋体" w:hint="eastAsia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1.</w:t>
            </w:r>
            <w:r w:rsidR="00B04FB0" w:rsidRPr="00D5177B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浓硫酸</w:t>
            </w:r>
          </w:p>
          <w:p w14:paraId="71160577" w14:textId="42077049" w:rsidR="00AE05C7" w:rsidRDefault="00AE05C7" w:rsidP="00355533">
            <w:pPr>
              <w:rPr>
                <w:rFonts w:ascii="宋体" w:eastAsia="宋体" w:hAnsi="宋体" w:hint="eastAsia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····</w:t>
            </w:r>
          </w:p>
          <w:p w14:paraId="678EE138" w14:textId="67D37AD7" w:rsidR="00B04FB0" w:rsidRDefault="003052C8" w:rsidP="00355533">
            <w:pPr>
              <w:rPr>
                <w:rFonts w:ascii="宋体" w:eastAsia="宋体" w:hAnsi="宋体" w:hint="eastAsia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2.</w:t>
            </w:r>
            <w:r w:rsidR="00B04FB0" w:rsidRPr="00D5177B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重铬酸钾</w:t>
            </w:r>
          </w:p>
          <w:p w14:paraId="61C31BC3" w14:textId="33D3BCA2" w:rsidR="00AE05C7" w:rsidRPr="00D5177B" w:rsidRDefault="00AE05C7" w:rsidP="00355533">
            <w:pPr>
              <w:rPr>
                <w:rFonts w:ascii="宋体" w:eastAsia="宋体" w:hAnsi="宋体" w:hint="eastAsia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····</w:t>
            </w:r>
          </w:p>
          <w:p w14:paraId="629FA39C" w14:textId="69232F71" w:rsidR="00D5177B" w:rsidRPr="00D9735A" w:rsidRDefault="00D5177B" w:rsidP="00355533">
            <w:pPr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</w:pPr>
            <w:r w:rsidRPr="00D9735A"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  <w:t>（</w:t>
            </w:r>
            <w:r w:rsidR="00701C15" w:rsidRPr="00D9735A"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  <w:t>此处，</w:t>
            </w:r>
            <w:r w:rsidRPr="00D9735A"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  <w:t>根据实验项目所需使用的危化品种类，参照《化学品安全技术说明书》（</w:t>
            </w:r>
            <w:r w:rsidR="00701C15" w:rsidRPr="00D9735A"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  <w:t>M</w:t>
            </w:r>
            <w:r w:rsidRPr="00D9735A"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  <w:t>SDS）中的危险性</w:t>
            </w:r>
            <w:r w:rsidR="00701C15" w:rsidRPr="00D9735A"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  <w:t>，分别</w:t>
            </w:r>
            <w:r w:rsidRPr="00D9735A"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  <w:t>概述</w:t>
            </w:r>
            <w:r w:rsidR="00701C15" w:rsidRPr="00D9735A"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  <w:t>危化品的</w:t>
            </w:r>
            <w:r w:rsidRPr="00D9735A"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  <w:t>健康危害、燃爆风险等</w:t>
            </w:r>
            <w:r w:rsidR="00AC7ADF"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  <w:t>，进行风险分析</w:t>
            </w:r>
            <w:r w:rsidRPr="00D9735A">
              <w:rPr>
                <w:rFonts w:ascii="宋体" w:eastAsia="宋体" w:hAnsi="宋体" w:hint="eastAsia"/>
                <w:b/>
                <w:bCs/>
                <w:color w:val="FF0000"/>
                <w:sz w:val="18"/>
                <w:szCs w:val="18"/>
              </w:rPr>
              <w:t>。</w:t>
            </w:r>
          </w:p>
          <w:p w14:paraId="7F325A1A" w14:textId="77777777" w:rsidR="009B62D9" w:rsidRDefault="003052C8" w:rsidP="00355533">
            <w:pPr>
              <w:rPr>
                <w:rFonts w:ascii="宋体" w:eastAsia="宋体" w:hAnsi="宋体" w:hint="eastAsia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二</w:t>
            </w:r>
            <w:r w:rsidR="00B04FB0" w:rsidRPr="00D5177B">
              <w:rPr>
                <w:rFonts w:ascii="宋体" w:eastAsia="宋体" w:hAnsi="宋体"/>
                <w:color w:val="FF0000"/>
                <w:sz w:val="18"/>
                <w:szCs w:val="18"/>
              </w:rPr>
              <w:t>. COD</w:t>
            </w:r>
            <w:r w:rsidR="00B04FB0" w:rsidRPr="00D5177B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消解仪</w:t>
            </w:r>
          </w:p>
          <w:p w14:paraId="6F62FD34" w14:textId="7ADCAEFF" w:rsidR="00B04FB0" w:rsidRPr="00D5177B" w:rsidRDefault="00D5177B" w:rsidP="00355533">
            <w:pPr>
              <w:rPr>
                <w:rFonts w:ascii="宋体" w:eastAsia="宋体" w:hAnsi="宋体" w:hint="eastAsia"/>
                <w:color w:val="FF0000"/>
                <w:sz w:val="18"/>
                <w:szCs w:val="18"/>
              </w:rPr>
            </w:pPr>
            <w:r w:rsidRPr="00D5177B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·····</w:t>
            </w:r>
          </w:p>
          <w:p w14:paraId="256F33F7" w14:textId="77777777" w:rsidR="009B62D9" w:rsidRDefault="003052C8" w:rsidP="00355533">
            <w:pPr>
              <w:rPr>
                <w:rFonts w:ascii="宋体" w:eastAsia="宋体" w:hAnsi="宋体" w:hint="eastAsia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三</w:t>
            </w:r>
            <w:r w:rsidR="00B04FB0" w:rsidRPr="00D5177B">
              <w:rPr>
                <w:rFonts w:ascii="宋体" w:eastAsia="宋体" w:hAnsi="宋体"/>
                <w:color w:val="FF0000"/>
                <w:sz w:val="18"/>
                <w:szCs w:val="18"/>
              </w:rPr>
              <w:t xml:space="preserve">. </w:t>
            </w:r>
            <w:r w:rsidR="00B04FB0" w:rsidRPr="00D5177B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高压灭菌锅</w:t>
            </w:r>
          </w:p>
          <w:p w14:paraId="4398A841" w14:textId="49B7A62F" w:rsidR="00B04FB0" w:rsidRPr="00B04FB0" w:rsidRDefault="00D5177B" w:rsidP="00355533">
            <w:pPr>
              <w:rPr>
                <w:rFonts w:ascii="Times New Roman" w:eastAsia="宋体" w:hAnsi="Times New Roman" w:cs="Times New Roman"/>
                <w:color w:val="FF0000"/>
              </w:rPr>
            </w:pPr>
            <w:r w:rsidRPr="00D5177B">
              <w:rPr>
                <w:rFonts w:ascii="宋体" w:eastAsia="宋体" w:hAnsi="宋体" w:hint="eastAsia"/>
                <w:color w:val="FF0000"/>
                <w:sz w:val="18"/>
                <w:szCs w:val="18"/>
              </w:rPr>
              <w:t>·······</w:t>
            </w:r>
          </w:p>
        </w:tc>
      </w:tr>
      <w:tr w:rsidR="00B04FB0" w14:paraId="1A59861F" w14:textId="77777777" w:rsidTr="00B04FB0">
        <w:tc>
          <w:tcPr>
            <w:tcW w:w="2440" w:type="dxa"/>
            <w:vAlign w:val="center"/>
          </w:tcPr>
          <w:p w14:paraId="28F7EA85" w14:textId="57E9B4EF" w:rsidR="00B04FB0" w:rsidRPr="00B04FB0" w:rsidRDefault="00B04FB0" w:rsidP="00B04FB0">
            <w:pPr>
              <w:jc w:val="center"/>
              <w:rPr>
                <w:rFonts w:ascii="Times New Roman" w:eastAsia="宋体" w:hAnsi="Times New Roman" w:cs="Times New Roman"/>
                <w:color w:val="FF0000"/>
              </w:rPr>
            </w:pPr>
            <w:r w:rsidRPr="00B04FB0">
              <w:rPr>
                <w:rFonts w:ascii="Times New Roman" w:eastAsia="宋体" w:hAnsi="Times New Roman" w:cs="Times New Roman"/>
                <w:color w:val="FF0000"/>
              </w:rPr>
              <w:lastRenderedPageBreak/>
              <w:t>拟采取的防护和应急措施</w:t>
            </w:r>
          </w:p>
        </w:tc>
        <w:tc>
          <w:tcPr>
            <w:tcW w:w="6082" w:type="dxa"/>
          </w:tcPr>
          <w:p w14:paraId="3BCF1974" w14:textId="77777777" w:rsidR="00B04FB0" w:rsidRPr="00B04FB0" w:rsidRDefault="00B04FB0" w:rsidP="00B04FB0">
            <w:pPr>
              <w:rPr>
                <w:rFonts w:ascii="Times New Roman" w:eastAsia="宋体" w:hAnsi="Times New Roman" w:cs="Times New Roman"/>
                <w:color w:val="FF0000"/>
              </w:rPr>
            </w:pPr>
            <w:r w:rsidRPr="00B04FB0">
              <w:rPr>
                <w:rFonts w:ascii="Times New Roman" w:eastAsia="宋体" w:hAnsi="Times New Roman" w:cs="Times New Roman"/>
                <w:color w:val="FF0000"/>
              </w:rPr>
              <w:t>（对照《高校实验室安全检查项目表》、化学品安全技术说明书、相关管理制度等要求进行逐一阐述）</w:t>
            </w:r>
          </w:p>
          <w:p w14:paraId="13105A46" w14:textId="51729D41" w:rsidR="00B04FB0" w:rsidRDefault="00B11D9D" w:rsidP="00B04FB0">
            <w:pPr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一、危化品</w:t>
            </w:r>
          </w:p>
          <w:p w14:paraId="70677D6B" w14:textId="77777777" w:rsidR="00B11D9D" w:rsidRPr="00F811CF" w:rsidRDefault="00B11D9D" w:rsidP="00B11D9D">
            <w:pPr>
              <w:rPr>
                <w:color w:val="FF0000"/>
              </w:rPr>
            </w:pPr>
            <w:r w:rsidRPr="00F811CF">
              <w:rPr>
                <w:rFonts w:hint="eastAsia"/>
                <w:color w:val="FF0000"/>
              </w:rPr>
              <w:t>1.</w:t>
            </w:r>
            <w:r w:rsidRPr="00F811CF">
              <w:rPr>
                <w:rFonts w:hint="eastAsia"/>
                <w:color w:val="FF0000"/>
              </w:rPr>
              <w:t>配备危化品储存柜，严格按照危化品管理规范和学校有关管理规定，开展危化品采购、储存和使用。</w:t>
            </w:r>
          </w:p>
          <w:p w14:paraId="4D435706" w14:textId="77777777" w:rsidR="00B11D9D" w:rsidRPr="00F811CF" w:rsidRDefault="00B11D9D" w:rsidP="00B11D9D">
            <w:pPr>
              <w:rPr>
                <w:color w:val="FF0000"/>
              </w:rPr>
            </w:pPr>
            <w:r w:rsidRPr="00F811CF">
              <w:rPr>
                <w:rFonts w:hint="eastAsia"/>
                <w:color w:val="FF0000"/>
              </w:rPr>
              <w:t>2.</w:t>
            </w:r>
            <w:r w:rsidRPr="00F811CF">
              <w:rPr>
                <w:rFonts w:hint="eastAsia"/>
                <w:color w:val="FF0000"/>
              </w:rPr>
              <w:t>严格实行危化品柜双人双锁管理规定。</w:t>
            </w:r>
          </w:p>
          <w:p w14:paraId="2B6E636A" w14:textId="77777777" w:rsidR="00B11D9D" w:rsidRPr="00F811CF" w:rsidRDefault="00B11D9D" w:rsidP="00B11D9D">
            <w:pPr>
              <w:rPr>
                <w:color w:val="FF0000"/>
              </w:rPr>
            </w:pPr>
            <w:r w:rsidRPr="00F811CF">
              <w:rPr>
                <w:rFonts w:hint="eastAsia"/>
                <w:color w:val="FF0000"/>
              </w:rPr>
              <w:t>3.</w:t>
            </w:r>
            <w:r w:rsidRPr="00F811CF">
              <w:rPr>
                <w:rFonts w:hint="eastAsia"/>
                <w:color w:val="FF0000"/>
              </w:rPr>
              <w:t>建立并完善危化品使用台账。</w:t>
            </w:r>
          </w:p>
          <w:p w14:paraId="44E89201" w14:textId="77777777" w:rsidR="00B11D9D" w:rsidRPr="00F811CF" w:rsidRDefault="00B11D9D" w:rsidP="00B11D9D">
            <w:pPr>
              <w:rPr>
                <w:color w:val="FF0000"/>
              </w:rPr>
            </w:pPr>
            <w:r w:rsidRPr="00F811CF">
              <w:rPr>
                <w:rFonts w:hint="eastAsia"/>
                <w:color w:val="FF0000"/>
              </w:rPr>
              <w:t>4.</w:t>
            </w:r>
            <w:r w:rsidRPr="00F811CF">
              <w:rPr>
                <w:rFonts w:hint="eastAsia"/>
                <w:color w:val="FF0000"/>
              </w:rPr>
              <w:t>药品随用随取，用后即时入柜。</w:t>
            </w:r>
          </w:p>
          <w:p w14:paraId="2936088E" w14:textId="77777777" w:rsidR="00B11D9D" w:rsidRPr="00F811CF" w:rsidRDefault="00B11D9D" w:rsidP="00B11D9D">
            <w:pPr>
              <w:rPr>
                <w:color w:val="FF0000"/>
              </w:rPr>
            </w:pPr>
            <w:r w:rsidRPr="00F811CF">
              <w:rPr>
                <w:rFonts w:hint="eastAsia"/>
                <w:color w:val="FF0000"/>
              </w:rPr>
              <w:t>5.</w:t>
            </w:r>
            <w:r w:rsidRPr="00F811CF">
              <w:rPr>
                <w:rFonts w:hint="eastAsia"/>
                <w:color w:val="FF0000"/>
              </w:rPr>
              <w:t>实验项目涉及危险化学品的学生需开展危化品使用培训，掌握危化品使用的全流程规范。</w:t>
            </w:r>
          </w:p>
          <w:p w14:paraId="18F30169" w14:textId="77777777" w:rsidR="00B11D9D" w:rsidRPr="00F811CF" w:rsidRDefault="00B11D9D" w:rsidP="00B11D9D">
            <w:pPr>
              <w:rPr>
                <w:color w:val="FF0000"/>
              </w:rPr>
            </w:pPr>
            <w:r w:rsidRPr="00F811CF">
              <w:rPr>
                <w:rFonts w:hint="eastAsia"/>
                <w:color w:val="FF0000"/>
              </w:rPr>
              <w:t>6.</w:t>
            </w:r>
            <w:r w:rsidRPr="00F811CF">
              <w:rPr>
                <w:rFonts w:hint="eastAsia"/>
                <w:color w:val="FF0000"/>
              </w:rPr>
              <w:t>按照学校危险废弃物处理规定做好回收处理。</w:t>
            </w:r>
          </w:p>
          <w:p w14:paraId="3D89DA1C" w14:textId="77777777" w:rsidR="00B11D9D" w:rsidRDefault="00B11D9D" w:rsidP="00B11D9D">
            <w:pPr>
              <w:rPr>
                <w:color w:val="FF0000"/>
              </w:rPr>
            </w:pPr>
            <w:r w:rsidRPr="00F811CF">
              <w:rPr>
                <w:rFonts w:hint="eastAsia"/>
                <w:color w:val="FF0000"/>
              </w:rPr>
              <w:t>7.</w:t>
            </w:r>
            <w:r w:rsidRPr="00F811CF">
              <w:rPr>
                <w:rFonts w:hint="eastAsia"/>
                <w:color w:val="FF0000"/>
              </w:rPr>
              <w:t>制定危化品应急处理方案。</w:t>
            </w:r>
          </w:p>
          <w:p w14:paraId="75651ED2" w14:textId="48336A79" w:rsidR="002229B3" w:rsidRPr="0058187C" w:rsidRDefault="0058187C" w:rsidP="00B11D9D">
            <w:pPr>
              <w:rPr>
                <w:b/>
                <w:bCs/>
              </w:rPr>
            </w:pPr>
            <w:r w:rsidRPr="0058187C">
              <w:rPr>
                <w:rFonts w:hint="eastAsia"/>
                <w:b/>
                <w:bCs/>
              </w:rPr>
              <w:t>（上述</w:t>
            </w:r>
            <w:r w:rsidRPr="0058187C">
              <w:rPr>
                <w:rFonts w:hint="eastAsia"/>
                <w:b/>
                <w:bCs/>
              </w:rPr>
              <w:t>7</w:t>
            </w:r>
            <w:r w:rsidRPr="0058187C">
              <w:rPr>
                <w:rFonts w:hint="eastAsia"/>
                <w:b/>
                <w:bCs/>
              </w:rPr>
              <w:t>条为通用条款，涉及危化品就须明确列出。师生做实验时应严格参照执行。）</w:t>
            </w:r>
          </w:p>
          <w:p w14:paraId="66A2035A" w14:textId="12D10630" w:rsidR="00B11D9D" w:rsidRPr="007A149E" w:rsidRDefault="00ED007B" w:rsidP="00B04FB0">
            <w:pPr>
              <w:rPr>
                <w:rFonts w:ascii="Times New Roman" w:eastAsia="宋体" w:hAnsi="Times New Roman" w:cs="Times New Roman"/>
                <w:b/>
                <w:bCs/>
                <w:color w:val="FF0000"/>
                <w:sz w:val="18"/>
              </w:rPr>
            </w:pPr>
            <w:r w:rsidRPr="007A149E">
              <w:rPr>
                <w:rFonts w:ascii="Times New Roman" w:eastAsia="宋体" w:hAnsi="Times New Roman" w:cs="Times New Roman" w:hint="eastAsia"/>
                <w:b/>
                <w:bCs/>
                <w:color w:val="FF0000"/>
                <w:sz w:val="18"/>
              </w:rPr>
              <w:t>8.</w:t>
            </w:r>
            <w:r w:rsidR="00F811CF" w:rsidRPr="007A149E">
              <w:rPr>
                <w:rFonts w:ascii="Times New Roman" w:eastAsia="宋体" w:hAnsi="Times New Roman" w:cs="Times New Roman"/>
                <w:b/>
                <w:bCs/>
                <w:color w:val="FF0000"/>
                <w:sz w:val="18"/>
              </w:rPr>
              <w:t>浓硫酸、重铬酸钾</w:t>
            </w:r>
            <w:r w:rsidRPr="007A149E">
              <w:rPr>
                <w:rFonts w:ascii="Times New Roman" w:eastAsia="宋体" w:hAnsi="Times New Roman" w:cs="Times New Roman" w:hint="eastAsia"/>
                <w:b/>
                <w:bCs/>
                <w:color w:val="FF0000"/>
                <w:sz w:val="18"/>
              </w:rPr>
              <w:t>、</w:t>
            </w:r>
            <w:r w:rsidRPr="007A149E">
              <w:rPr>
                <w:rFonts w:ascii="Times New Roman" w:eastAsia="宋体" w:hAnsi="Times New Roman" w:cs="Times New Roman" w:hint="eastAsia"/>
                <w:b/>
                <w:bCs/>
                <w:color w:val="FF0000"/>
                <w:sz w:val="18"/>
              </w:rPr>
              <w:t>****</w:t>
            </w:r>
            <w:r w:rsidRPr="007A149E">
              <w:rPr>
                <w:rFonts w:ascii="Times New Roman" w:eastAsia="宋体" w:hAnsi="Times New Roman" w:cs="Times New Roman" w:hint="eastAsia"/>
                <w:b/>
                <w:bCs/>
                <w:color w:val="FF0000"/>
                <w:sz w:val="18"/>
              </w:rPr>
              <w:t>等</w:t>
            </w:r>
            <w:r w:rsidR="003D2B73" w:rsidRPr="007A149E">
              <w:rPr>
                <w:rFonts w:ascii="Times New Roman" w:eastAsia="宋体" w:hAnsi="Times New Roman" w:cs="Times New Roman" w:hint="eastAsia"/>
                <w:b/>
                <w:bCs/>
                <w:color w:val="FF0000"/>
                <w:sz w:val="18"/>
              </w:rPr>
              <w:t>危化品</w:t>
            </w:r>
            <w:r w:rsidR="00F811CF" w:rsidRPr="007A149E">
              <w:rPr>
                <w:rFonts w:ascii="Times New Roman" w:eastAsia="宋体" w:hAnsi="Times New Roman" w:cs="Times New Roman" w:hint="eastAsia"/>
                <w:b/>
                <w:bCs/>
                <w:color w:val="FF0000"/>
                <w:sz w:val="18"/>
              </w:rPr>
              <w:t>拟采取的具体防护和应急措施如下：</w:t>
            </w:r>
          </w:p>
          <w:p w14:paraId="29799B4E" w14:textId="5DCED7EC" w:rsidR="00ED007B" w:rsidRDefault="00ED007B" w:rsidP="00B04FB0">
            <w:pPr>
              <w:rPr>
                <w:rFonts w:ascii="Times New Roman" w:eastAsia="宋体" w:hAnsi="Times New Roman" w:cs="Times New Roman"/>
                <w:color w:val="FF0000"/>
                <w:sz w:val="18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sz w:val="18"/>
              </w:rPr>
              <w:t xml:space="preserve">8.1 </w:t>
            </w:r>
            <w:r>
              <w:rPr>
                <w:rFonts w:ascii="Times New Roman" w:eastAsia="宋体" w:hAnsi="Times New Roman" w:cs="Times New Roman" w:hint="eastAsia"/>
                <w:color w:val="FF0000"/>
                <w:sz w:val="18"/>
              </w:rPr>
              <w:t>浓硫酸</w:t>
            </w:r>
          </w:p>
          <w:p w14:paraId="6979BCFE" w14:textId="6FB2C2BD" w:rsidR="00ED007B" w:rsidRDefault="00ED007B" w:rsidP="00B04FB0">
            <w:pPr>
              <w:rPr>
                <w:rFonts w:ascii="Times New Roman" w:eastAsia="宋体" w:hAnsi="Times New Roman" w:cs="Times New Roman"/>
                <w:color w:val="FF0000"/>
                <w:sz w:val="18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  <w:sz w:val="18"/>
              </w:rPr>
              <w:t>·······</w:t>
            </w:r>
          </w:p>
          <w:p w14:paraId="035EC9BA" w14:textId="3E2FB819" w:rsidR="00ED007B" w:rsidRDefault="00ED007B" w:rsidP="00B04FB0">
            <w:pPr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 xml:space="preserve">8.2 </w:t>
            </w:r>
            <w:r>
              <w:rPr>
                <w:rFonts w:ascii="Times New Roman" w:eastAsia="宋体" w:hAnsi="Times New Roman" w:cs="Times New Roman" w:hint="eastAsia"/>
                <w:color w:val="FF0000"/>
              </w:rPr>
              <w:t>重铬酸钾</w:t>
            </w:r>
          </w:p>
          <w:p w14:paraId="3DF15594" w14:textId="2D28DB08" w:rsidR="00ED007B" w:rsidRDefault="00ED007B" w:rsidP="00B04FB0">
            <w:pPr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·····</w:t>
            </w:r>
          </w:p>
          <w:p w14:paraId="08AF217C" w14:textId="58A4D162" w:rsidR="00ED007B" w:rsidRDefault="00ED007B" w:rsidP="00B04FB0">
            <w:pPr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8.3 ******</w:t>
            </w:r>
          </w:p>
          <w:p w14:paraId="431AF3D0" w14:textId="3A24EFFC" w:rsidR="00ED007B" w:rsidRPr="00B11D9D" w:rsidRDefault="00ED007B" w:rsidP="00B04FB0">
            <w:pPr>
              <w:rPr>
                <w:rFonts w:ascii="Times New Roman" w:eastAsia="宋体" w:hAnsi="Times New Roman" w:cs="Times New Roman"/>
                <w:color w:val="FF0000"/>
              </w:rPr>
            </w:pPr>
            <w:r>
              <w:rPr>
                <w:rFonts w:ascii="Times New Roman" w:eastAsia="宋体" w:hAnsi="Times New Roman" w:cs="Times New Roman" w:hint="eastAsia"/>
                <w:color w:val="FF0000"/>
              </w:rPr>
              <w:t>·········</w:t>
            </w:r>
          </w:p>
          <w:p w14:paraId="6B0B1476" w14:textId="4A2879EE" w:rsidR="00C06785" w:rsidRPr="00D877FC" w:rsidRDefault="00C06785" w:rsidP="00C06785">
            <w:pPr>
              <w:ind w:firstLineChars="200" w:firstLine="402"/>
              <w:rPr>
                <w:b/>
                <w:bCs/>
              </w:rPr>
            </w:pPr>
            <w:r w:rsidRPr="00D877FC">
              <w:rPr>
                <w:rFonts w:hint="eastAsia"/>
                <w:b/>
                <w:bCs/>
              </w:rPr>
              <w:t>（</w:t>
            </w:r>
            <w:r w:rsidR="0079455B">
              <w:rPr>
                <w:rFonts w:hint="eastAsia"/>
                <w:b/>
                <w:bCs/>
              </w:rPr>
              <w:t>第</w:t>
            </w:r>
            <w:r w:rsidR="0079455B">
              <w:rPr>
                <w:rFonts w:hint="eastAsia"/>
                <w:b/>
                <w:bCs/>
              </w:rPr>
              <w:t>8</w:t>
            </w:r>
            <w:r w:rsidR="0079455B">
              <w:rPr>
                <w:rFonts w:hint="eastAsia"/>
                <w:b/>
                <w:bCs/>
              </w:rPr>
              <w:t>条，写危化品的具体防护和应急措施，</w:t>
            </w:r>
            <w:r w:rsidR="0021568E" w:rsidRPr="00D877FC">
              <w:rPr>
                <w:rFonts w:hint="eastAsia"/>
                <w:b/>
                <w:bCs/>
              </w:rPr>
              <w:t>学院提供的资料中已给出了常用危化品的</w:t>
            </w:r>
            <w:r w:rsidR="0021568E" w:rsidRPr="00D877FC">
              <w:rPr>
                <w:rFonts w:hint="eastAsia"/>
                <w:b/>
                <w:bCs/>
              </w:rPr>
              <w:t>MSDS</w:t>
            </w:r>
            <w:r w:rsidR="0021568E" w:rsidRPr="00D877FC">
              <w:rPr>
                <w:rFonts w:hint="eastAsia"/>
                <w:b/>
                <w:bCs/>
              </w:rPr>
              <w:t>内容</w:t>
            </w:r>
            <w:r w:rsidR="00D877FC" w:rsidRPr="00D877FC">
              <w:rPr>
                <w:rFonts w:hint="eastAsia"/>
                <w:b/>
                <w:bCs/>
              </w:rPr>
              <w:t>。</w:t>
            </w:r>
            <w:r w:rsidRPr="00D877FC">
              <w:rPr>
                <w:rFonts w:hint="eastAsia"/>
                <w:b/>
                <w:bCs/>
              </w:rPr>
              <w:t>每种危化品的防护和应急措施的具体内容，参照《化学品安全技术说明书》（</w:t>
            </w:r>
            <w:r w:rsidRPr="00D877FC">
              <w:rPr>
                <w:rFonts w:hint="eastAsia"/>
                <w:b/>
                <w:bCs/>
              </w:rPr>
              <w:t>MSDS</w:t>
            </w:r>
            <w:r w:rsidRPr="00D877FC">
              <w:rPr>
                <w:rFonts w:hint="eastAsia"/>
                <w:b/>
                <w:bCs/>
              </w:rPr>
              <w:t>）去写</w:t>
            </w:r>
            <w:r w:rsidR="009A73A2">
              <w:rPr>
                <w:rFonts w:hint="eastAsia"/>
                <w:b/>
                <w:bCs/>
              </w:rPr>
              <w:t>。</w:t>
            </w:r>
            <w:r w:rsidR="00027B84">
              <w:rPr>
                <w:rFonts w:hint="eastAsia"/>
                <w:b/>
                <w:bCs/>
              </w:rPr>
              <w:t>用到</w:t>
            </w:r>
            <w:r w:rsidR="00027B84">
              <w:rPr>
                <w:rFonts w:hint="eastAsia"/>
                <w:b/>
                <w:bCs/>
              </w:rPr>
              <w:t>1</w:t>
            </w:r>
            <w:r w:rsidR="00027B84">
              <w:rPr>
                <w:rFonts w:hint="eastAsia"/>
                <w:b/>
                <w:bCs/>
              </w:rPr>
              <w:t>个药品，就直接写</w:t>
            </w:r>
            <w:r w:rsidR="00027B84">
              <w:rPr>
                <w:rFonts w:hint="eastAsia"/>
                <w:b/>
                <w:bCs/>
              </w:rPr>
              <w:t>1</w:t>
            </w:r>
            <w:r w:rsidR="00027B84">
              <w:rPr>
                <w:rFonts w:hint="eastAsia"/>
                <w:b/>
                <w:bCs/>
              </w:rPr>
              <w:t>个的；用到多个药品，就按照示例分别写。</w:t>
            </w:r>
            <w:r w:rsidRPr="00D877FC">
              <w:rPr>
                <w:rFonts w:hint="eastAsia"/>
                <w:b/>
                <w:bCs/>
              </w:rPr>
              <w:t>）</w:t>
            </w:r>
          </w:p>
          <w:p w14:paraId="18BC00ED" w14:textId="77777777" w:rsidR="00C06785" w:rsidRPr="00C06785" w:rsidRDefault="00C06785" w:rsidP="00B04FB0">
            <w:pPr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</w:pPr>
          </w:p>
          <w:p w14:paraId="5CD9E3A6" w14:textId="77777777" w:rsidR="00C06785" w:rsidRDefault="00C06785" w:rsidP="00B04FB0">
            <w:pPr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</w:pPr>
          </w:p>
          <w:p w14:paraId="340CD318" w14:textId="77777777" w:rsidR="00C06785" w:rsidRDefault="00C06785" w:rsidP="00B04FB0">
            <w:pPr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</w:pPr>
          </w:p>
          <w:p w14:paraId="5B60C809" w14:textId="25F7C3EB" w:rsidR="002229B3" w:rsidRPr="002229B3" w:rsidRDefault="00D35377" w:rsidP="00B04FB0">
            <w:pPr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  <w:t>二、</w:t>
            </w:r>
            <w:r w:rsidRPr="00B04FB0">
              <w:rPr>
                <w:rFonts w:ascii="宋体" w:eastAsia="宋体" w:hAnsi="宋体"/>
                <w:i/>
                <w:iCs/>
                <w:color w:val="FF0000"/>
                <w:sz w:val="18"/>
                <w:szCs w:val="18"/>
              </w:rPr>
              <w:t>COD消解</w:t>
            </w:r>
            <w:r w:rsidRPr="00B04FB0"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  <w:t>仪</w:t>
            </w:r>
          </w:p>
          <w:p w14:paraId="01F7441E" w14:textId="37A43A3C" w:rsidR="00B04FB0" w:rsidRDefault="00D35377" w:rsidP="00B04FB0">
            <w:pPr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  <w:t>··········</w:t>
            </w:r>
          </w:p>
          <w:p w14:paraId="6499A5B2" w14:textId="77777777" w:rsidR="00D35377" w:rsidRPr="00B04FB0" w:rsidRDefault="00D35377" w:rsidP="00B04FB0">
            <w:pPr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</w:pPr>
          </w:p>
          <w:p w14:paraId="0FFA373A" w14:textId="77777777" w:rsidR="00D35377" w:rsidRDefault="00D35377" w:rsidP="00B04FB0">
            <w:pPr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  <w:t>三、</w:t>
            </w:r>
            <w:r w:rsidR="00B04FB0" w:rsidRPr="00B04FB0">
              <w:rPr>
                <w:rFonts w:ascii="宋体" w:eastAsia="宋体" w:hAnsi="宋体"/>
                <w:i/>
                <w:iCs/>
                <w:color w:val="FF0000"/>
                <w:sz w:val="18"/>
                <w:szCs w:val="18"/>
              </w:rPr>
              <w:t>高压灭菌锅</w:t>
            </w:r>
          </w:p>
          <w:p w14:paraId="514A0C1E" w14:textId="75768A62" w:rsidR="00B04FB0" w:rsidRPr="00B04FB0" w:rsidRDefault="00D35377" w:rsidP="00D35377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宋体" w:eastAsia="宋体" w:hAnsi="宋体" w:hint="eastAsia"/>
                <w:i/>
                <w:iCs/>
                <w:color w:val="FF0000"/>
                <w:sz w:val="18"/>
                <w:szCs w:val="18"/>
              </w:rPr>
              <w:t>············</w:t>
            </w:r>
          </w:p>
          <w:p w14:paraId="20BFC956" w14:textId="77777777" w:rsidR="00B04FB0" w:rsidRPr="00B04FB0" w:rsidRDefault="00B04FB0" w:rsidP="00B04FB0">
            <w:pPr>
              <w:rPr>
                <w:rFonts w:ascii="Times New Roman" w:eastAsia="宋体" w:hAnsi="Times New Roman" w:cs="Times New Roman"/>
                <w:color w:val="FF0000"/>
              </w:rPr>
            </w:pPr>
          </w:p>
          <w:p w14:paraId="789BA8C1" w14:textId="77777777" w:rsidR="00B04FB0" w:rsidRPr="00B04FB0" w:rsidRDefault="00B04FB0" w:rsidP="00B04FB0">
            <w:pPr>
              <w:rPr>
                <w:rFonts w:ascii="Times New Roman" w:eastAsia="宋体" w:hAnsi="Times New Roman" w:cs="Times New Roman"/>
                <w:color w:val="FF0000"/>
              </w:rPr>
            </w:pPr>
          </w:p>
          <w:p w14:paraId="49ECBE9E" w14:textId="77777777" w:rsidR="00B04FB0" w:rsidRPr="00B04FB0" w:rsidRDefault="00B04FB0" w:rsidP="00B04FB0">
            <w:pPr>
              <w:rPr>
                <w:rFonts w:ascii="Times New Roman" w:eastAsia="宋体" w:hAnsi="Times New Roman" w:cs="Times New Roman"/>
                <w:color w:val="FF0000"/>
              </w:rPr>
            </w:pPr>
          </w:p>
        </w:tc>
      </w:tr>
    </w:tbl>
    <w:p w14:paraId="0A95FC95" w14:textId="77777777" w:rsidR="00287D59" w:rsidRPr="00287D59" w:rsidRDefault="00287D59" w:rsidP="00E06F9F">
      <w:pPr>
        <w:rPr>
          <w:b/>
          <w:bCs/>
          <w:color w:val="FF0000"/>
        </w:rPr>
      </w:pPr>
    </w:p>
    <w:sectPr w:rsidR="00287D59" w:rsidRPr="00287D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3F19A" w14:textId="77777777" w:rsidR="00575EA4" w:rsidRDefault="00575EA4" w:rsidP="00827DD3">
      <w:r>
        <w:separator/>
      </w:r>
    </w:p>
  </w:endnote>
  <w:endnote w:type="continuationSeparator" w:id="0">
    <w:p w14:paraId="7955F92D" w14:textId="77777777" w:rsidR="00575EA4" w:rsidRDefault="00575EA4" w:rsidP="00827D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AE8C75" w14:textId="77777777" w:rsidR="00575EA4" w:rsidRDefault="00575EA4" w:rsidP="00827DD3">
      <w:r>
        <w:separator/>
      </w:r>
    </w:p>
  </w:footnote>
  <w:footnote w:type="continuationSeparator" w:id="0">
    <w:p w14:paraId="38911BC2" w14:textId="77777777" w:rsidR="00575EA4" w:rsidRDefault="00575EA4" w:rsidP="00827D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1FB"/>
    <w:rsid w:val="00027B84"/>
    <w:rsid w:val="00046BEB"/>
    <w:rsid w:val="000C23A8"/>
    <w:rsid w:val="000D4532"/>
    <w:rsid w:val="000E4A7D"/>
    <w:rsid w:val="00115C75"/>
    <w:rsid w:val="001C5C96"/>
    <w:rsid w:val="0021568E"/>
    <w:rsid w:val="002229B3"/>
    <w:rsid w:val="00287D59"/>
    <w:rsid w:val="0029075D"/>
    <w:rsid w:val="002B65B7"/>
    <w:rsid w:val="003052C8"/>
    <w:rsid w:val="003A13A6"/>
    <w:rsid w:val="003D2B73"/>
    <w:rsid w:val="004065DA"/>
    <w:rsid w:val="004D3D57"/>
    <w:rsid w:val="00524D60"/>
    <w:rsid w:val="00537655"/>
    <w:rsid w:val="00575EA4"/>
    <w:rsid w:val="0058187C"/>
    <w:rsid w:val="00584F64"/>
    <w:rsid w:val="005868B9"/>
    <w:rsid w:val="00652994"/>
    <w:rsid w:val="00684BA8"/>
    <w:rsid w:val="0069122C"/>
    <w:rsid w:val="00693930"/>
    <w:rsid w:val="006A1F1D"/>
    <w:rsid w:val="006A622F"/>
    <w:rsid w:val="006D1BE5"/>
    <w:rsid w:val="006F7AF5"/>
    <w:rsid w:val="00701C15"/>
    <w:rsid w:val="0079455B"/>
    <w:rsid w:val="007A149E"/>
    <w:rsid w:val="007C5A6F"/>
    <w:rsid w:val="007F41A1"/>
    <w:rsid w:val="007F5E6C"/>
    <w:rsid w:val="008143EB"/>
    <w:rsid w:val="00827DD3"/>
    <w:rsid w:val="00851573"/>
    <w:rsid w:val="008E5C4C"/>
    <w:rsid w:val="008F769C"/>
    <w:rsid w:val="00902CA0"/>
    <w:rsid w:val="009311FB"/>
    <w:rsid w:val="0097731E"/>
    <w:rsid w:val="009A6088"/>
    <w:rsid w:val="009A73A2"/>
    <w:rsid w:val="009A7618"/>
    <w:rsid w:val="009B62D9"/>
    <w:rsid w:val="00A029D4"/>
    <w:rsid w:val="00A503FB"/>
    <w:rsid w:val="00A842A4"/>
    <w:rsid w:val="00AC7ADF"/>
    <w:rsid w:val="00AE05C7"/>
    <w:rsid w:val="00B04FB0"/>
    <w:rsid w:val="00B11D9D"/>
    <w:rsid w:val="00B509FF"/>
    <w:rsid w:val="00BB6EB7"/>
    <w:rsid w:val="00C06785"/>
    <w:rsid w:val="00C107E7"/>
    <w:rsid w:val="00C16B02"/>
    <w:rsid w:val="00C16E06"/>
    <w:rsid w:val="00C34677"/>
    <w:rsid w:val="00C462AF"/>
    <w:rsid w:val="00C468A6"/>
    <w:rsid w:val="00C52D2E"/>
    <w:rsid w:val="00CA05C8"/>
    <w:rsid w:val="00CB6C0D"/>
    <w:rsid w:val="00D35377"/>
    <w:rsid w:val="00D479B7"/>
    <w:rsid w:val="00D5177B"/>
    <w:rsid w:val="00D82A13"/>
    <w:rsid w:val="00D877FC"/>
    <w:rsid w:val="00D9735A"/>
    <w:rsid w:val="00E06F9F"/>
    <w:rsid w:val="00E22B7E"/>
    <w:rsid w:val="00E31664"/>
    <w:rsid w:val="00E37CEC"/>
    <w:rsid w:val="00E50014"/>
    <w:rsid w:val="00ED007B"/>
    <w:rsid w:val="00EF1A96"/>
    <w:rsid w:val="00EF6FEE"/>
    <w:rsid w:val="00F12305"/>
    <w:rsid w:val="00F811CF"/>
    <w:rsid w:val="00FC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F1C478"/>
  <w15:docId w15:val="{CD443E6A-AD6D-4629-9F33-704890151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7D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7D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27DD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27D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27DD3"/>
    <w:rPr>
      <w:sz w:val="18"/>
      <w:szCs w:val="18"/>
    </w:rPr>
  </w:style>
  <w:style w:type="table" w:styleId="a7">
    <w:name w:val="Table Grid"/>
    <w:basedOn w:val="a1"/>
    <w:uiPriority w:val="39"/>
    <w:rsid w:val="00B04FB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5177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Bei CHEN</cp:lastModifiedBy>
  <cp:revision>77</cp:revision>
  <dcterms:created xsi:type="dcterms:W3CDTF">2024-03-21T08:51:00Z</dcterms:created>
  <dcterms:modified xsi:type="dcterms:W3CDTF">2024-10-31T03:34:00Z</dcterms:modified>
</cp:coreProperties>
</file>